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7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4920"/>
        <w:gridCol w:w="2700"/>
      </w:tblGrid>
      <w:tr w:rsidR="0018797B" w:rsidRPr="00E56EEA" w:rsidTr="0061428B">
        <w:tc>
          <w:tcPr>
            <w:tcW w:w="10440" w:type="dxa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18797B" w:rsidRPr="00AE5E16" w:rsidRDefault="0018797B" w:rsidP="0061428B">
            <w:pPr>
              <w:tabs>
                <w:tab w:val="left" w:pos="192"/>
                <w:tab w:val="left" w:pos="312"/>
              </w:tabs>
              <w:spacing w:before="120"/>
              <w:ind w:firstLine="72"/>
              <w:jc w:val="left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AE5E16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:rsidR="0018797B" w:rsidRPr="00AE5E16" w:rsidRDefault="0018797B" w:rsidP="0061428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E5E16">
              <w:rPr>
                <w:rFonts w:ascii="Arial" w:hAnsi="Arial" w:cs="Arial"/>
                <w:b/>
                <w:lang w:val="en-US"/>
              </w:rPr>
              <w:t>(</w:t>
            </w:r>
            <w:r w:rsidRPr="00AE5E16">
              <w:rPr>
                <w:rFonts w:ascii="Arial" w:hAnsi="Arial" w:cs="Arial"/>
                <w:b/>
              </w:rPr>
              <w:t>ЕАСС</w:t>
            </w:r>
            <w:r w:rsidRPr="00AE5E16">
              <w:rPr>
                <w:rFonts w:ascii="Arial" w:hAnsi="Arial" w:cs="Arial"/>
                <w:b/>
                <w:lang w:val="en-US"/>
              </w:rPr>
              <w:t>)</w:t>
            </w:r>
          </w:p>
          <w:p w:rsidR="0018797B" w:rsidRPr="00AE5E16" w:rsidRDefault="0018797B" w:rsidP="0061428B">
            <w:pPr>
              <w:ind w:firstLine="72"/>
              <w:jc w:val="left"/>
              <w:rPr>
                <w:rFonts w:ascii="Arial" w:hAnsi="Arial" w:cs="Arial"/>
                <w:b/>
                <w:lang w:val="en-US"/>
              </w:rPr>
            </w:pPr>
            <w:r w:rsidRPr="00AE5E16">
              <w:rPr>
                <w:rFonts w:ascii="Arial" w:hAnsi="Arial" w:cs="Arial"/>
                <w:b/>
                <w:lang w:val="en-US"/>
              </w:rPr>
              <w:t>EURO-ASIAN COUNCIL FOR STANDARDIZATION, METROLOGY AND CERTIFICATION</w:t>
            </w:r>
          </w:p>
          <w:p w:rsidR="0018797B" w:rsidRPr="00AE5E16" w:rsidRDefault="0018797B" w:rsidP="0061428B">
            <w:pPr>
              <w:spacing w:after="120"/>
              <w:jc w:val="center"/>
              <w:rPr>
                <w:rFonts w:ascii="Arial" w:hAnsi="Arial" w:cs="Arial"/>
                <w:b/>
                <w:lang w:val="en-US"/>
              </w:rPr>
            </w:pPr>
            <w:r w:rsidRPr="00AE5E16">
              <w:rPr>
                <w:rFonts w:ascii="Arial" w:hAnsi="Arial" w:cs="Arial"/>
                <w:b/>
                <w:lang w:val="en-US"/>
              </w:rPr>
              <w:t>(EASC)</w:t>
            </w:r>
          </w:p>
        </w:tc>
      </w:tr>
      <w:tr w:rsidR="0018797B" w:rsidRPr="00E56EEA" w:rsidTr="0061428B">
        <w:tc>
          <w:tcPr>
            <w:tcW w:w="2820" w:type="dxa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:rsidR="0018797B" w:rsidRPr="00E56EEA" w:rsidRDefault="0018797B" w:rsidP="0061428B">
            <w:pPr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152525" cy="1104900"/>
                  <wp:effectExtent l="19050" t="0" r="9525" b="0"/>
                  <wp:docPr id="5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8797B" w:rsidRPr="00AE5E16" w:rsidRDefault="0018797B" w:rsidP="0061428B">
            <w:pPr>
              <w:spacing w:line="360" w:lineRule="auto"/>
              <w:ind w:firstLine="0"/>
              <w:jc w:val="center"/>
              <w:rPr>
                <w:rFonts w:ascii="Arial" w:hAnsi="Arial" w:cs="Arial"/>
                <w:b/>
                <w:spacing w:val="40"/>
              </w:rPr>
            </w:pPr>
            <w:r w:rsidRPr="00AE5E16">
              <w:rPr>
                <w:rFonts w:ascii="Arial" w:hAnsi="Arial" w:cs="Arial"/>
                <w:b/>
                <w:spacing w:val="40"/>
                <w:sz w:val="28"/>
                <w:szCs w:val="28"/>
              </w:rPr>
              <w:t>МЕЖГОСУДАРСТВЕННЫЙ</w:t>
            </w:r>
          </w:p>
          <w:p w:rsidR="0018797B" w:rsidRPr="00AE5E16" w:rsidRDefault="0018797B" w:rsidP="0061428B">
            <w:pPr>
              <w:spacing w:line="36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AE5E16">
              <w:rPr>
                <w:rFonts w:ascii="Arial" w:hAnsi="Arial" w:cs="Arial"/>
                <w:b/>
                <w:spacing w:val="40"/>
                <w:sz w:val="28"/>
                <w:szCs w:val="28"/>
              </w:rPr>
              <w:t>СТАНДАРТ</w:t>
            </w:r>
          </w:p>
        </w:tc>
        <w:tc>
          <w:tcPr>
            <w:tcW w:w="2700" w:type="dxa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:rsidR="0018797B" w:rsidRPr="00E56EEA" w:rsidRDefault="0018797B" w:rsidP="0061428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pacing w:val="-4"/>
                <w:sz w:val="36"/>
                <w:szCs w:val="40"/>
              </w:rPr>
            </w:pPr>
            <w:r w:rsidRPr="00E56EEA">
              <w:rPr>
                <w:rFonts w:ascii="Arial" w:hAnsi="Arial" w:cs="Arial"/>
                <w:b/>
                <w:bCs/>
                <w:spacing w:val="-4"/>
                <w:sz w:val="36"/>
                <w:szCs w:val="40"/>
              </w:rPr>
              <w:t xml:space="preserve">ГОСТ </w:t>
            </w:r>
          </w:p>
          <w:p w:rsidR="0018797B" w:rsidRPr="002B3E19" w:rsidRDefault="0018797B" w:rsidP="0061428B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gramStart"/>
            <w:r w:rsidRPr="002B3E19">
              <w:rPr>
                <w:rFonts w:ascii="Arial" w:hAnsi="Arial" w:cs="Arial"/>
                <w:i/>
                <w:iCs/>
              </w:rPr>
              <w:t xml:space="preserve">(проект </w:t>
            </w:r>
            <w:r w:rsidRPr="002B3E19">
              <w:rPr>
                <w:rFonts w:ascii="Arial" w:hAnsi="Arial" w:cs="Arial"/>
                <w:i/>
                <w:iCs/>
                <w:lang w:val="en-US"/>
              </w:rPr>
              <w:t>RU</w:t>
            </w:r>
            <w:r w:rsidRPr="002B3E19">
              <w:rPr>
                <w:rFonts w:ascii="Arial" w:hAnsi="Arial" w:cs="Arial"/>
                <w:i/>
                <w:iCs/>
              </w:rPr>
              <w:t>,</w:t>
            </w:r>
            <w:proofErr w:type="gramEnd"/>
          </w:p>
          <w:p w:rsidR="0018797B" w:rsidRDefault="007101BF" w:rsidP="0061428B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первая</w:t>
            </w:r>
          </w:p>
          <w:p w:rsidR="0018797B" w:rsidRPr="00E56EEA" w:rsidRDefault="0018797B" w:rsidP="0061428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  <w:iCs/>
              </w:rPr>
              <w:t>р</w:t>
            </w:r>
            <w:r w:rsidRPr="002B3E19">
              <w:rPr>
                <w:rFonts w:ascii="Arial" w:hAnsi="Arial" w:cs="Arial"/>
                <w:i/>
                <w:iCs/>
              </w:rPr>
              <w:t>едакция)</w:t>
            </w:r>
          </w:p>
        </w:tc>
      </w:tr>
    </w:tbl>
    <w:p w:rsidR="0018797B" w:rsidRPr="00E91A35" w:rsidRDefault="0018797B" w:rsidP="00E91A35">
      <w:pPr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  <w:bCs/>
          <w:spacing w:val="-4"/>
        </w:rPr>
      </w:pPr>
    </w:p>
    <w:p w:rsidR="0018797B" w:rsidRPr="00E91A35" w:rsidRDefault="0018797B" w:rsidP="00E91A35">
      <w:pPr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  <w:bCs/>
          <w:spacing w:val="-4"/>
        </w:rPr>
      </w:pPr>
    </w:p>
    <w:p w:rsidR="0018797B" w:rsidRPr="00E91A35" w:rsidRDefault="0018797B" w:rsidP="00E91A35">
      <w:pPr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  <w:bCs/>
          <w:spacing w:val="-4"/>
        </w:rPr>
      </w:pPr>
    </w:p>
    <w:p w:rsidR="00AE5E16" w:rsidRPr="00E91A35" w:rsidRDefault="00AE5E16" w:rsidP="00E91A35">
      <w:pPr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</w:rPr>
      </w:pPr>
    </w:p>
    <w:p w:rsidR="00AE5E16" w:rsidRPr="00E91A35" w:rsidRDefault="00AE5E16" w:rsidP="00E91A35">
      <w:pPr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</w:rPr>
      </w:pPr>
    </w:p>
    <w:p w:rsidR="00AE5E16" w:rsidRPr="00E91A35" w:rsidRDefault="00AE5E16" w:rsidP="00E91A35">
      <w:pPr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</w:rPr>
      </w:pPr>
    </w:p>
    <w:p w:rsidR="00BE7DC1" w:rsidRPr="00E91A35" w:rsidRDefault="00BE7DC1" w:rsidP="00E91A35">
      <w:pPr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  <w:sz w:val="28"/>
          <w:szCs w:val="28"/>
        </w:rPr>
      </w:pPr>
      <w:r w:rsidRPr="00E91A35">
        <w:rPr>
          <w:rFonts w:ascii="Arial" w:hAnsi="Arial" w:cs="Arial"/>
          <w:b/>
          <w:bCs/>
          <w:iCs/>
          <w:caps/>
          <w:sz w:val="28"/>
          <w:szCs w:val="28"/>
        </w:rPr>
        <w:t>Узлы пересечения ограждающих строительных конструкций трубопроводами из полимерных материалов</w:t>
      </w:r>
    </w:p>
    <w:p w:rsidR="00E91A35" w:rsidRPr="00E91A35" w:rsidRDefault="00E91A35" w:rsidP="00E91A35">
      <w:pPr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</w:p>
    <w:p w:rsidR="00BE7DC1" w:rsidRPr="00E91A35" w:rsidRDefault="00BE7DC1" w:rsidP="00E91A35">
      <w:pPr>
        <w:spacing w:line="360" w:lineRule="auto"/>
        <w:ind w:firstLine="0"/>
        <w:jc w:val="center"/>
        <w:rPr>
          <w:rFonts w:ascii="Arial" w:hAnsi="Arial" w:cs="Arial"/>
          <w:b/>
          <w:bCs/>
        </w:rPr>
      </w:pPr>
      <w:r w:rsidRPr="00E91A35">
        <w:rPr>
          <w:rFonts w:ascii="Arial" w:hAnsi="Arial" w:cs="Arial"/>
          <w:b/>
          <w:bCs/>
        </w:rPr>
        <w:t>Метод испытаний на огнестойкость</w:t>
      </w: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</w:rPr>
      </w:pP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" w:hAnsi="Arial" w:cs="Arial"/>
        </w:rPr>
      </w:pPr>
    </w:p>
    <w:p w:rsidR="0018797B" w:rsidRPr="00E91A35" w:rsidRDefault="0018797B" w:rsidP="00E91A35">
      <w:pPr>
        <w:spacing w:line="360" w:lineRule="auto"/>
        <w:ind w:firstLine="0"/>
        <w:jc w:val="center"/>
        <w:rPr>
          <w:rFonts w:ascii="Arial" w:hAnsi="Arial" w:cs="Arial"/>
        </w:rPr>
      </w:pPr>
      <w:proofErr w:type="gramStart"/>
      <w:r w:rsidRPr="00E91A35">
        <w:rPr>
          <w:rFonts w:ascii="Arial" w:hAnsi="Arial" w:cs="Arial"/>
        </w:rPr>
        <w:t>Настоящий</w:t>
      </w:r>
      <w:proofErr w:type="gramEnd"/>
      <w:r w:rsidRPr="00E91A35">
        <w:rPr>
          <w:rFonts w:ascii="Arial" w:hAnsi="Arial" w:cs="Arial"/>
        </w:rPr>
        <w:t xml:space="preserve"> проект стандарта не подлежит применению до его принятия</w:t>
      </w: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E91A35" w:rsidRDefault="00E91A35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E91A35" w:rsidRPr="00E91A35" w:rsidRDefault="00E91A35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AE5E16" w:rsidRPr="00E91A35" w:rsidRDefault="00AE5E16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7101BF" w:rsidRDefault="007101BF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18797B" w:rsidRPr="00E91A35" w:rsidRDefault="0018797B" w:rsidP="00E91A35">
      <w:pPr>
        <w:tabs>
          <w:tab w:val="left" w:pos="9915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Arial CYR" w:hAnsi="Arial CYR" w:cs="Arial CYR"/>
        </w:rPr>
      </w:pPr>
    </w:p>
    <w:p w:rsidR="0018797B" w:rsidRDefault="0018797B" w:rsidP="0018797B">
      <w:pPr>
        <w:tabs>
          <w:tab w:val="left" w:pos="9915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ascii="Arial CYR" w:hAnsi="Arial CYR" w:cs="Arial CYR"/>
          <w:b/>
          <w:szCs w:val="26"/>
        </w:rPr>
      </w:pPr>
      <w:r>
        <w:rPr>
          <w:rFonts w:ascii="Arial CYR" w:hAnsi="Arial CYR" w:cs="Arial CYR"/>
          <w:b/>
          <w:szCs w:val="26"/>
        </w:rPr>
        <w:t>Москва</w:t>
      </w:r>
    </w:p>
    <w:p w:rsidR="0018797B" w:rsidRDefault="0018797B" w:rsidP="0018797B">
      <w:pPr>
        <w:tabs>
          <w:tab w:val="left" w:pos="9915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</w:rPr>
      </w:pPr>
      <w:r>
        <w:rPr>
          <w:rFonts w:ascii="Arial CYR" w:hAnsi="Arial CYR" w:cs="Arial CYR"/>
          <w:b/>
          <w:szCs w:val="26"/>
        </w:rPr>
        <w:t>201</w:t>
      </w:r>
      <w:r w:rsidR="00AE5E16">
        <w:rPr>
          <w:rFonts w:ascii="Arial CYR" w:hAnsi="Arial CYR" w:cs="Arial CYR"/>
          <w:b/>
          <w:szCs w:val="26"/>
        </w:rPr>
        <w:t>9</w:t>
      </w:r>
      <w:r>
        <w:rPr>
          <w:rFonts w:ascii="Arial" w:hAnsi="Arial" w:cs="Arial"/>
          <w:b/>
        </w:rPr>
        <w:t xml:space="preserve"> </w:t>
      </w:r>
    </w:p>
    <w:p w:rsidR="00E91A35" w:rsidRPr="00E56EEA" w:rsidRDefault="00E91A35" w:rsidP="0018797B">
      <w:pPr>
        <w:tabs>
          <w:tab w:val="left" w:pos="9915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</w:rPr>
      </w:pPr>
    </w:p>
    <w:p w:rsidR="006C65F7" w:rsidRDefault="006C65F7" w:rsidP="00FD2015">
      <w:pPr>
        <w:widowControl/>
        <w:spacing w:line="360" w:lineRule="auto"/>
        <w:ind w:firstLine="0"/>
        <w:jc w:val="center"/>
        <w:rPr>
          <w:rFonts w:ascii="Arial" w:hAnsi="Arial" w:cs="Arial"/>
          <w:b/>
          <w:bCs/>
        </w:rPr>
      </w:pPr>
      <w:r w:rsidRPr="00FD2015">
        <w:rPr>
          <w:rFonts w:ascii="Arial" w:hAnsi="Arial" w:cs="Arial"/>
          <w:b/>
          <w:bCs/>
        </w:rPr>
        <w:lastRenderedPageBreak/>
        <w:t>Предисловие</w:t>
      </w:r>
    </w:p>
    <w:p w:rsidR="006C65F7" w:rsidRPr="00FD2015" w:rsidRDefault="006C65F7" w:rsidP="00FD2015">
      <w:pPr>
        <w:widowControl/>
        <w:spacing w:line="360" w:lineRule="auto"/>
        <w:ind w:firstLine="0"/>
        <w:jc w:val="center"/>
        <w:rPr>
          <w:rFonts w:ascii="Arial" w:hAnsi="Arial" w:cs="Arial"/>
          <w:b/>
          <w:bCs/>
        </w:rPr>
      </w:pPr>
    </w:p>
    <w:p w:rsidR="00AE5E16" w:rsidRPr="002A3256" w:rsidRDefault="00AE5E16" w:rsidP="00AE5E16">
      <w:pPr>
        <w:spacing w:line="360" w:lineRule="auto"/>
        <w:ind w:firstLine="709"/>
        <w:rPr>
          <w:rFonts w:ascii="Arial" w:hAnsi="Arial" w:cs="Arial"/>
        </w:rPr>
      </w:pPr>
      <w:r w:rsidRPr="002A3256">
        <w:rPr>
          <w:rFonts w:ascii="Arial" w:hAnsi="Arial" w:cs="Arial"/>
        </w:rPr>
        <w:t xml:space="preserve"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</w:t>
      </w:r>
      <w:proofErr w:type="gramStart"/>
      <w:r w:rsidRPr="002A3256">
        <w:rPr>
          <w:rFonts w:ascii="Arial" w:hAnsi="Arial" w:cs="Arial"/>
        </w:rPr>
        <w:t>дальнейшем</w:t>
      </w:r>
      <w:proofErr w:type="gramEnd"/>
      <w:r w:rsidRPr="002A3256">
        <w:rPr>
          <w:rFonts w:ascii="Arial" w:hAnsi="Arial" w:cs="Arial"/>
        </w:rPr>
        <w:t xml:space="preserve"> возможно вступление в ЕАСС национальных органов по стандартизации других государств.</w:t>
      </w:r>
    </w:p>
    <w:p w:rsidR="006C65F7" w:rsidRDefault="00AE5E16" w:rsidP="00AE5E16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  <w:r w:rsidRPr="00FD2015">
        <w:rPr>
          <w:rFonts w:ascii="Arial" w:hAnsi="Arial" w:cs="Arial"/>
        </w:rPr>
        <w:t>Цели</w:t>
      </w:r>
      <w:r>
        <w:rPr>
          <w:rFonts w:ascii="Arial" w:hAnsi="Arial" w:cs="Arial"/>
        </w:rPr>
        <w:t>,</w:t>
      </w:r>
      <w:r w:rsidRPr="00FD2015">
        <w:rPr>
          <w:rFonts w:ascii="Arial" w:hAnsi="Arial" w:cs="Arial"/>
        </w:rPr>
        <w:t xml:space="preserve"> основные принципы</w:t>
      </w:r>
      <w:r>
        <w:rPr>
          <w:rFonts w:ascii="Arial" w:hAnsi="Arial" w:cs="Arial"/>
        </w:rPr>
        <w:t xml:space="preserve"> и основной порядок проведения работ по</w:t>
      </w:r>
      <w:r w:rsidRPr="00FD2015">
        <w:rPr>
          <w:rFonts w:ascii="Arial" w:hAnsi="Arial" w:cs="Arial"/>
        </w:rPr>
        <w:t xml:space="preserve"> межгосударственной стандартизации установлены </w:t>
      </w:r>
      <w:r>
        <w:rPr>
          <w:rFonts w:ascii="Arial" w:hAnsi="Arial" w:cs="Arial"/>
        </w:rPr>
        <w:t xml:space="preserve">в </w:t>
      </w:r>
      <w:r w:rsidRPr="00FD2015">
        <w:rPr>
          <w:rFonts w:ascii="Arial" w:hAnsi="Arial" w:cs="Arial"/>
        </w:rPr>
        <w:t>ГОСТ 1.0</w:t>
      </w:r>
      <w:r>
        <w:rPr>
          <w:rFonts w:ascii="Arial" w:hAnsi="Arial" w:cs="Arial"/>
        </w:rPr>
        <w:t>-</w:t>
      </w:r>
      <w:r w:rsidRPr="00FD2015">
        <w:rPr>
          <w:rFonts w:ascii="Arial" w:hAnsi="Arial" w:cs="Arial"/>
        </w:rPr>
        <w:t>2015 «Межгосударственная система стандартизации. Основные положения»</w:t>
      </w:r>
      <w:r>
        <w:rPr>
          <w:rFonts w:ascii="Arial" w:hAnsi="Arial" w:cs="Arial"/>
        </w:rPr>
        <w:t xml:space="preserve"> и 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  <w:b/>
          <w:bCs/>
        </w:rPr>
      </w:pPr>
      <w:r w:rsidRPr="00FD2015">
        <w:rPr>
          <w:rFonts w:ascii="Arial" w:hAnsi="Arial" w:cs="Arial"/>
          <w:b/>
          <w:bCs/>
        </w:rPr>
        <w:t>Сведения о стандарте</w:t>
      </w:r>
    </w:p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Pr="00FD2015" w:rsidRDefault="006C65F7" w:rsidP="007513FC">
      <w:pPr>
        <w:widowControl/>
        <w:spacing w:line="360" w:lineRule="auto"/>
        <w:ind w:firstLine="720"/>
        <w:rPr>
          <w:rFonts w:ascii="Arial" w:hAnsi="Arial" w:cs="Arial"/>
        </w:rPr>
      </w:pPr>
      <w:r w:rsidRPr="00FD2015">
        <w:rPr>
          <w:rFonts w:ascii="Arial" w:hAnsi="Arial" w:cs="Arial"/>
        </w:rPr>
        <w:t xml:space="preserve">1 РАЗРАБОТАН Федеральным государственным бюджетным учреждением «Всероссийский </w:t>
      </w:r>
      <w:r w:rsidRPr="00B9403C">
        <w:rPr>
          <w:rFonts w:ascii="Arial" w:hAnsi="Arial" w:cs="Arial"/>
        </w:rPr>
        <w:t xml:space="preserve">ордена </w:t>
      </w:r>
      <w:r w:rsidR="006A3148">
        <w:rPr>
          <w:rFonts w:ascii="Arial" w:hAnsi="Arial" w:cs="Arial"/>
        </w:rPr>
        <w:t>«</w:t>
      </w:r>
      <w:r>
        <w:rPr>
          <w:rFonts w:ascii="Arial" w:hAnsi="Arial" w:cs="Arial"/>
        </w:rPr>
        <w:t>З</w:t>
      </w:r>
      <w:r w:rsidRPr="00B9403C">
        <w:rPr>
          <w:rFonts w:ascii="Arial" w:hAnsi="Arial" w:cs="Arial"/>
        </w:rPr>
        <w:t xml:space="preserve">нак </w:t>
      </w:r>
      <w:r>
        <w:rPr>
          <w:rFonts w:ascii="Arial" w:hAnsi="Arial" w:cs="Arial"/>
        </w:rPr>
        <w:t>П</w:t>
      </w:r>
      <w:r w:rsidRPr="00B9403C">
        <w:rPr>
          <w:rFonts w:ascii="Arial" w:hAnsi="Arial" w:cs="Arial"/>
        </w:rPr>
        <w:t>очета</w:t>
      </w:r>
      <w:r w:rsidR="006A3148">
        <w:rPr>
          <w:rFonts w:ascii="Arial" w:hAnsi="Arial" w:cs="Arial"/>
        </w:rPr>
        <w:t>»</w:t>
      </w:r>
      <w:r>
        <w:rPr>
          <w:b/>
          <w:bCs/>
          <w:sz w:val="18"/>
          <w:szCs w:val="18"/>
        </w:rPr>
        <w:t xml:space="preserve"> </w:t>
      </w:r>
      <w:r w:rsidRPr="00FD2015">
        <w:rPr>
          <w:rFonts w:ascii="Arial" w:hAnsi="Arial" w:cs="Arial"/>
        </w:rPr>
        <w:t xml:space="preserve">научно-исследовательский институт противопожарной обороны </w:t>
      </w:r>
      <w:r w:rsidRPr="007513FC">
        <w:rPr>
          <w:rFonts w:ascii="Arial" w:hAnsi="Arial" w:cs="Arial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Pr="00FD2015">
        <w:rPr>
          <w:rFonts w:ascii="Arial" w:hAnsi="Arial" w:cs="Arial"/>
        </w:rPr>
        <w:t>» (ФГБУ ВНИИПО МЧС России)</w:t>
      </w:r>
    </w:p>
    <w:p w:rsidR="006C65F7" w:rsidRPr="00FD2015" w:rsidRDefault="006C65F7" w:rsidP="003B2E58">
      <w:pPr>
        <w:widowControl/>
        <w:tabs>
          <w:tab w:val="left" w:pos="851"/>
        </w:tabs>
        <w:spacing w:line="360" w:lineRule="auto"/>
        <w:ind w:firstLine="720"/>
        <w:rPr>
          <w:rFonts w:ascii="Arial" w:hAnsi="Arial" w:cs="Arial"/>
        </w:rPr>
      </w:pPr>
      <w:r w:rsidRPr="00FD2015">
        <w:rPr>
          <w:rFonts w:ascii="Arial" w:hAnsi="Arial" w:cs="Arial"/>
        </w:rPr>
        <w:t xml:space="preserve">2 </w:t>
      </w:r>
      <w:proofErr w:type="gramStart"/>
      <w:r w:rsidRPr="00FD2015">
        <w:rPr>
          <w:rFonts w:ascii="Arial" w:hAnsi="Arial" w:cs="Arial"/>
        </w:rPr>
        <w:t>ВНЕСЕН</w:t>
      </w:r>
      <w:proofErr w:type="gramEnd"/>
      <w:r w:rsidRPr="00FD2015">
        <w:rPr>
          <w:rFonts w:ascii="Arial" w:hAnsi="Arial" w:cs="Arial"/>
        </w:rPr>
        <w:t xml:space="preserve"> </w:t>
      </w:r>
      <w:r w:rsidR="008B273C">
        <w:rPr>
          <w:rFonts w:ascii="Arial" w:hAnsi="Arial" w:cs="Arial"/>
        </w:rPr>
        <w:t xml:space="preserve">Межгосударственным техническим комитетом по стандартизации </w:t>
      </w:r>
      <w:r w:rsidRPr="00FD2015">
        <w:rPr>
          <w:rFonts w:ascii="Arial" w:hAnsi="Arial" w:cs="Arial"/>
        </w:rPr>
        <w:t>МТК 274 «Пожарная безопасность»</w:t>
      </w:r>
    </w:p>
    <w:p w:rsidR="006C65F7" w:rsidRPr="00FD2015" w:rsidRDefault="006C65F7" w:rsidP="003B2E58">
      <w:pPr>
        <w:widowControl/>
        <w:tabs>
          <w:tab w:val="left" w:pos="851"/>
        </w:tabs>
        <w:spacing w:line="360" w:lineRule="auto"/>
        <w:ind w:firstLine="720"/>
        <w:rPr>
          <w:rFonts w:ascii="Arial" w:hAnsi="Arial" w:cs="Arial"/>
        </w:rPr>
      </w:pPr>
      <w:r w:rsidRPr="00FD2015">
        <w:rPr>
          <w:rFonts w:ascii="Arial" w:hAnsi="Arial" w:cs="Arial"/>
        </w:rPr>
        <w:t xml:space="preserve">3 </w:t>
      </w:r>
      <w:proofErr w:type="gramStart"/>
      <w:r w:rsidRPr="00FD2015">
        <w:rPr>
          <w:rFonts w:ascii="Arial" w:hAnsi="Arial" w:cs="Arial"/>
        </w:rPr>
        <w:t>ПРИНЯТ</w:t>
      </w:r>
      <w:proofErr w:type="gramEnd"/>
      <w:r w:rsidRPr="00FD2015">
        <w:rPr>
          <w:rFonts w:ascii="Arial" w:hAnsi="Arial" w:cs="Arial"/>
        </w:rPr>
        <w:t xml:space="preserve"> Межгосударственным советом по стандартизации, метрологии и сертификации</w:t>
      </w:r>
    </w:p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  <w:r w:rsidRPr="00FD2015">
        <w:rPr>
          <w:rFonts w:ascii="Arial" w:hAnsi="Arial" w:cs="Arial"/>
        </w:rPr>
        <w:lastRenderedPageBreak/>
        <w:t>За принятие проголосовали: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95"/>
        <w:gridCol w:w="2413"/>
        <w:gridCol w:w="4343"/>
      </w:tblGrid>
      <w:tr w:rsidR="00AE5E16" w:rsidRPr="002A3256" w:rsidTr="0061428B">
        <w:trPr>
          <w:cantSplit/>
          <w:trHeight w:val="761"/>
          <w:jc w:val="center"/>
        </w:trPr>
        <w:tc>
          <w:tcPr>
            <w:tcW w:w="1500" w:type="pct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Краткое наименование страны по МК (ИСО 3166) 004 – 97</w:t>
            </w:r>
          </w:p>
        </w:tc>
        <w:tc>
          <w:tcPr>
            <w:tcW w:w="1250" w:type="pct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Код страны по МК (ИСО 3166) 004 – 97</w:t>
            </w:r>
          </w:p>
        </w:tc>
        <w:tc>
          <w:tcPr>
            <w:tcW w:w="2250" w:type="pct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Сокращенное наименование национального органа по стандартизации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Азербайджан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AZ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proofErr w:type="spellStart"/>
            <w:r w:rsidRPr="002A3256">
              <w:rPr>
                <w:sz w:val="22"/>
                <w:szCs w:val="22"/>
                <w:lang w:eastAsia="ru-RU"/>
              </w:rPr>
              <w:t>Азстандарт</w:t>
            </w:r>
            <w:proofErr w:type="spellEnd"/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Армения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AM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Минэкономики Республики Армении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Беларусь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BY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Госстандарт Республики Беларусь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Казахстан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KZ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Госстандарт Республики Казахстан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Киргизия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KG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Кыргызстандарт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Молдова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MD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Молдова-Стандарт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RU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Росстандарт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Таджикистан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TJ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Таджикстандарт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Туркменистан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TM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proofErr w:type="spellStart"/>
            <w:r w:rsidRPr="002A3256">
              <w:rPr>
                <w:sz w:val="22"/>
                <w:szCs w:val="22"/>
                <w:lang w:eastAsia="ru-RU"/>
              </w:rPr>
              <w:t>Главгосслужба</w:t>
            </w:r>
            <w:proofErr w:type="spellEnd"/>
            <w:r w:rsidRPr="002A3256">
              <w:rPr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Pr="002A3256">
              <w:rPr>
                <w:sz w:val="22"/>
                <w:szCs w:val="22"/>
                <w:lang w:eastAsia="ru-RU"/>
              </w:rPr>
              <w:t>Туркменстандартлары</w:t>
            </w:r>
            <w:proofErr w:type="spellEnd"/>
            <w:r w:rsidRPr="002A3256">
              <w:rPr>
                <w:sz w:val="22"/>
                <w:szCs w:val="22"/>
                <w:lang w:eastAsia="ru-RU"/>
              </w:rPr>
              <w:t>»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Узбекистан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UZ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Узстандарт</w:t>
            </w:r>
          </w:p>
        </w:tc>
      </w:tr>
      <w:tr w:rsidR="00AE5E16" w:rsidRPr="002A3256" w:rsidTr="0061428B">
        <w:trPr>
          <w:cantSplit/>
          <w:jc w:val="center"/>
        </w:trPr>
        <w:tc>
          <w:tcPr>
            <w:tcW w:w="150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Украина</w:t>
            </w:r>
          </w:p>
        </w:tc>
        <w:tc>
          <w:tcPr>
            <w:tcW w:w="1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UA</w:t>
            </w:r>
          </w:p>
        </w:tc>
        <w:tc>
          <w:tcPr>
            <w:tcW w:w="2250" w:type="pct"/>
            <w:vAlign w:val="center"/>
          </w:tcPr>
          <w:p w:rsidR="00AE5E16" w:rsidRPr="002A3256" w:rsidRDefault="00AE5E16" w:rsidP="00AE5E16">
            <w:pPr>
              <w:pStyle w:val="af5"/>
              <w:spacing w:before="0" w:after="0" w:line="240" w:lineRule="auto"/>
              <w:ind w:left="0" w:right="0"/>
              <w:rPr>
                <w:sz w:val="22"/>
                <w:szCs w:val="22"/>
                <w:lang w:eastAsia="ru-RU"/>
              </w:rPr>
            </w:pPr>
            <w:r w:rsidRPr="002A3256">
              <w:rPr>
                <w:sz w:val="22"/>
                <w:szCs w:val="22"/>
                <w:lang w:eastAsia="ru-RU"/>
              </w:rPr>
              <w:t>Минэкономразвития Украины</w:t>
            </w:r>
          </w:p>
        </w:tc>
      </w:tr>
    </w:tbl>
    <w:p w:rsidR="006C65F7" w:rsidRPr="00FD2015" w:rsidRDefault="006C65F7" w:rsidP="003B2E58">
      <w:pPr>
        <w:widowControl/>
        <w:shd w:val="clear" w:color="auto" w:fill="FFFFFF"/>
        <w:spacing w:line="360" w:lineRule="auto"/>
        <w:ind w:firstLine="720"/>
        <w:rPr>
          <w:rFonts w:ascii="Arial" w:hAnsi="Arial" w:cs="Arial"/>
        </w:rPr>
      </w:pPr>
    </w:p>
    <w:p w:rsidR="006C65F7" w:rsidRDefault="00E21C07" w:rsidP="003B2E58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C65F7" w:rsidRPr="00FD2015">
        <w:rPr>
          <w:rFonts w:ascii="Arial" w:hAnsi="Arial" w:cs="Arial"/>
        </w:rPr>
        <w:t xml:space="preserve"> Приказом Федерального агентства по техническому регулированию и метрологии от _____________ № _________ межгосударственный стандарт ГОСТ _________ введен в действие в качестве национального стандарта Российской Федерации </w:t>
      </w:r>
      <w:proofErr w:type="gramStart"/>
      <w:r w:rsidR="006C65F7" w:rsidRPr="00FD2015">
        <w:rPr>
          <w:rFonts w:ascii="Arial" w:hAnsi="Arial" w:cs="Arial"/>
        </w:rPr>
        <w:t>с</w:t>
      </w:r>
      <w:proofErr w:type="gramEnd"/>
      <w:r w:rsidR="006C65F7" w:rsidRPr="00FD2015">
        <w:rPr>
          <w:rFonts w:ascii="Arial" w:hAnsi="Arial" w:cs="Arial"/>
        </w:rPr>
        <w:t xml:space="preserve"> _________</w:t>
      </w:r>
    </w:p>
    <w:p w:rsidR="00E21C07" w:rsidRPr="00FD2015" w:rsidRDefault="00E21C07" w:rsidP="003B2E58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E21C07" w:rsidRDefault="00E21C07" w:rsidP="00E21C07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  <w:r w:rsidRPr="00FD2015">
        <w:rPr>
          <w:rFonts w:ascii="Arial" w:hAnsi="Arial" w:cs="Arial"/>
        </w:rPr>
        <w:t>5 ВВЕДЕН ВПЕРВЫЕ</w:t>
      </w:r>
    </w:p>
    <w:p w:rsidR="00E21C07" w:rsidRDefault="00E21C07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353303" w:rsidRDefault="00353303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353303" w:rsidRDefault="00353303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353303" w:rsidRDefault="00353303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Default="00AE5E16" w:rsidP="00A74B8B">
      <w:pPr>
        <w:widowControl/>
        <w:tabs>
          <w:tab w:val="left" w:pos="709"/>
        </w:tabs>
        <w:spacing w:line="360" w:lineRule="auto"/>
        <w:ind w:firstLine="0"/>
        <w:rPr>
          <w:rFonts w:ascii="Arial" w:hAnsi="Arial" w:cs="Arial"/>
        </w:rPr>
      </w:pPr>
    </w:p>
    <w:p w:rsidR="00AE5E16" w:rsidRPr="002A3256" w:rsidRDefault="00AE5E16" w:rsidP="00AE5E16">
      <w:pPr>
        <w:spacing w:line="360" w:lineRule="auto"/>
        <w:ind w:firstLine="709"/>
        <w:rPr>
          <w:rFonts w:ascii="Arial" w:hAnsi="Arial" w:cs="Arial"/>
          <w:i/>
          <w:iCs/>
        </w:rPr>
      </w:pPr>
      <w:r w:rsidRPr="002A3256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AE5E16" w:rsidRPr="002A3256" w:rsidRDefault="00AE5E16" w:rsidP="00AE5E16">
      <w:pPr>
        <w:spacing w:line="360" w:lineRule="auto"/>
        <w:ind w:firstLine="709"/>
        <w:rPr>
          <w:rFonts w:ascii="Arial" w:hAnsi="Arial" w:cs="Arial"/>
          <w:i/>
          <w:iCs/>
        </w:rPr>
      </w:pPr>
      <w:r w:rsidRPr="002A3256">
        <w:rPr>
          <w:rFonts w:ascii="Arial" w:hAnsi="Arial" w:cs="Arial"/>
          <w:i/>
          <w:iCs/>
        </w:rPr>
        <w:t xml:space="preserve">В </w:t>
      </w:r>
      <w:proofErr w:type="gramStart"/>
      <w:r w:rsidRPr="002A3256">
        <w:rPr>
          <w:rFonts w:ascii="Arial" w:hAnsi="Arial" w:cs="Arial"/>
          <w:i/>
          <w:iCs/>
        </w:rPr>
        <w:t>случае</w:t>
      </w:r>
      <w:proofErr w:type="gramEnd"/>
      <w:r w:rsidRPr="002A3256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стандарты».</w:t>
      </w:r>
    </w:p>
    <w:p w:rsidR="00E21C07" w:rsidRDefault="00AE5E16" w:rsidP="00AE5E16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  <w:r w:rsidRPr="002A3256">
        <w:rPr>
          <w:rFonts w:ascii="Arial" w:hAnsi="Arial" w:cs="Arial"/>
          <w:i/>
          <w:iCs/>
        </w:rPr>
        <w:t xml:space="preserve">В Российской Федерации информация об изменениях к настоящему стандарту публикуется в ежегодно издаваемом информационном указателе «Национальные стандарты», а текст изменений и поправок — в ежемесячно издаваемых информационных указателях «Национальные стандарты». В </w:t>
      </w:r>
      <w:proofErr w:type="gramStart"/>
      <w:r w:rsidRPr="002A3256">
        <w:rPr>
          <w:rFonts w:ascii="Arial" w:hAnsi="Arial" w:cs="Arial"/>
          <w:i/>
          <w:iCs/>
        </w:rPr>
        <w:t>случае</w:t>
      </w:r>
      <w:proofErr w:type="gramEnd"/>
      <w:r w:rsidRPr="002A3256">
        <w:rPr>
          <w:rFonts w:ascii="Arial" w:hAnsi="Arial" w:cs="Arial"/>
          <w:i/>
          <w:iCs/>
        </w:rPr>
        <w:t xml:space="preserve">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стандарты». Соответствующая информация, уведомление и тексты размещаются также в информационной системе общего пользования — на официальном сайте Федерального агентства по техническому регулированию и метрологии в сети Интернет (</w:t>
      </w:r>
      <w:hyperlink r:id="rId10" w:tgtFrame="_blank" w:history="1">
        <w:r w:rsidRPr="002A3256">
          <w:rPr>
            <w:rFonts w:ascii="Arial" w:hAnsi="Arial" w:cs="Arial"/>
            <w:i/>
            <w:iCs/>
          </w:rPr>
          <w:t>www.gost.ru</w:t>
        </w:r>
      </w:hyperlink>
      <w:r w:rsidRPr="002A3256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.</w:t>
      </w:r>
    </w:p>
    <w:p w:rsidR="00AE5E16" w:rsidRDefault="00AE5E16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AE5E16" w:rsidRDefault="00AE5E16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AE5E16" w:rsidRDefault="00AE5E16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E91A35" w:rsidRDefault="00E91A35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AE5E16" w:rsidRDefault="00AE5E16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E21C07" w:rsidRDefault="00E21C07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A74B8B" w:rsidRDefault="00A74B8B" w:rsidP="00E91A35">
      <w:pPr>
        <w:widowControl/>
        <w:tabs>
          <w:tab w:val="left" w:pos="709"/>
        </w:tabs>
        <w:spacing w:line="360" w:lineRule="auto"/>
        <w:ind w:firstLine="720"/>
        <w:rPr>
          <w:rFonts w:ascii="Arial" w:hAnsi="Arial" w:cs="Arial"/>
        </w:rPr>
      </w:pPr>
    </w:p>
    <w:p w:rsidR="00E21C07" w:rsidRPr="00FD2015" w:rsidRDefault="00E21C07" w:rsidP="00E91A35">
      <w:pPr>
        <w:spacing w:line="360" w:lineRule="auto"/>
        <w:ind w:firstLine="720"/>
        <w:rPr>
          <w:rFonts w:ascii="Arial" w:hAnsi="Arial" w:cs="Arial"/>
        </w:rPr>
      </w:pPr>
    </w:p>
    <w:p w:rsidR="00E21C07" w:rsidRPr="00FD2015" w:rsidRDefault="00E21C07" w:rsidP="00E91A35">
      <w:pPr>
        <w:spacing w:line="360" w:lineRule="auto"/>
        <w:ind w:firstLine="720"/>
        <w:rPr>
          <w:rFonts w:ascii="Arial" w:hAnsi="Arial" w:cs="Arial"/>
        </w:rPr>
      </w:pPr>
    </w:p>
    <w:p w:rsidR="001416D8" w:rsidRPr="0018797B" w:rsidRDefault="00E21C07" w:rsidP="0018797B">
      <w:pPr>
        <w:pStyle w:val="4"/>
        <w:keepNext w:val="0"/>
        <w:widowControl w:val="0"/>
        <w:ind w:firstLine="720"/>
        <w:jc w:val="both"/>
        <w:rPr>
          <w:rFonts w:ascii="Arial" w:hAnsi="Arial" w:cs="Arial"/>
          <w:b w:val="0"/>
          <w:iCs/>
          <w:sz w:val="24"/>
          <w:szCs w:val="24"/>
        </w:rPr>
      </w:pPr>
      <w:r w:rsidRPr="00535513">
        <w:rPr>
          <w:rFonts w:ascii="Arial" w:hAnsi="Arial" w:cs="Arial"/>
          <w:b w:val="0"/>
          <w:bCs w:val="0"/>
          <w:sz w:val="24"/>
          <w:szCs w:val="24"/>
        </w:rPr>
        <w:t xml:space="preserve">В Российской Федерации настоящий стандарт не может быть полностью или частично воспроизведен, </w:t>
      </w:r>
      <w:proofErr w:type="gramStart"/>
      <w:r w:rsidRPr="00535513">
        <w:rPr>
          <w:rFonts w:ascii="Arial" w:hAnsi="Arial" w:cs="Arial"/>
          <w:b w:val="0"/>
          <w:bCs w:val="0"/>
          <w:sz w:val="24"/>
          <w:szCs w:val="24"/>
        </w:rPr>
        <w:t>тиражирован и распространен</w:t>
      </w:r>
      <w:proofErr w:type="gramEnd"/>
      <w:r w:rsidRPr="00535513">
        <w:rPr>
          <w:rFonts w:ascii="Arial" w:hAnsi="Arial" w:cs="Arial"/>
          <w:b w:val="0"/>
          <w:bCs w:val="0"/>
          <w:sz w:val="24"/>
          <w:szCs w:val="24"/>
        </w:rPr>
        <w:t xml:space="preserve"> в качестве официального издания без разрешения </w:t>
      </w:r>
      <w:r>
        <w:rPr>
          <w:rFonts w:ascii="Arial" w:hAnsi="Arial" w:cs="Arial"/>
          <w:b w:val="0"/>
          <w:bCs w:val="0"/>
          <w:iCs/>
          <w:sz w:val="24"/>
          <w:szCs w:val="24"/>
        </w:rPr>
        <w:t>Ф</w:t>
      </w:r>
      <w:r w:rsidRPr="005E7A86">
        <w:rPr>
          <w:rFonts w:ascii="Arial" w:hAnsi="Arial" w:cs="Arial"/>
          <w:b w:val="0"/>
          <w:bCs w:val="0"/>
          <w:iCs/>
          <w:sz w:val="24"/>
          <w:szCs w:val="24"/>
        </w:rPr>
        <w:t>едерального</w:t>
      </w:r>
      <w:r w:rsidRPr="00535513">
        <w:rPr>
          <w:rFonts w:ascii="Arial" w:hAnsi="Arial" w:cs="Arial"/>
          <w:b w:val="0"/>
          <w:bCs w:val="0"/>
          <w:i/>
          <w:iCs/>
          <w:sz w:val="24"/>
          <w:szCs w:val="24"/>
        </w:rPr>
        <w:t xml:space="preserve"> </w:t>
      </w:r>
      <w:r w:rsidRPr="005E7A86">
        <w:rPr>
          <w:rFonts w:ascii="Arial" w:hAnsi="Arial" w:cs="Arial"/>
          <w:b w:val="0"/>
          <w:iCs/>
          <w:sz w:val="24"/>
          <w:szCs w:val="24"/>
        </w:rPr>
        <w:t>агентства по техническому регулированию и метрологии</w:t>
      </w:r>
    </w:p>
    <w:p w:rsidR="007101BF" w:rsidRPr="007101BF" w:rsidRDefault="007101BF" w:rsidP="007101BF">
      <w:pPr>
        <w:spacing w:line="360" w:lineRule="auto"/>
        <w:ind w:firstLine="0"/>
        <w:jc w:val="center"/>
        <w:rPr>
          <w:rFonts w:ascii="Arial" w:hAnsi="Arial" w:cs="Arial"/>
          <w:b/>
        </w:rPr>
      </w:pPr>
      <w:r w:rsidRPr="007101BF">
        <w:rPr>
          <w:rFonts w:ascii="Arial" w:hAnsi="Arial" w:cs="Arial"/>
          <w:b/>
        </w:rPr>
        <w:lastRenderedPageBreak/>
        <w:t>Содержание</w:t>
      </w:r>
    </w:p>
    <w:p w:rsidR="007101BF" w:rsidRPr="007101BF" w:rsidRDefault="007101BF" w:rsidP="007101BF">
      <w:pPr>
        <w:spacing w:line="360" w:lineRule="auto"/>
        <w:ind w:firstLine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9"/>
        <w:gridCol w:w="1510"/>
        <w:gridCol w:w="7548"/>
      </w:tblGrid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 w:rsidRPr="007101BF">
              <w:rPr>
                <w:rFonts w:ascii="Arial" w:hAnsi="Arial" w:cs="Arial"/>
              </w:rPr>
              <w:t>1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Область применения</w:t>
            </w:r>
            <w:proofErr w:type="gramStart"/>
            <w:r w:rsidRPr="00BE7DC1">
              <w:rPr>
                <w:rFonts w:ascii="Arial" w:hAnsi="Arial" w:cs="Arial"/>
              </w:rPr>
              <w:t>.....................................................…………</w:t>
            </w:r>
            <w:r>
              <w:rPr>
                <w:rFonts w:ascii="Arial" w:hAnsi="Arial" w:cs="Arial"/>
              </w:rPr>
              <w:t>…….</w:t>
            </w:r>
            <w:proofErr w:type="gramEnd"/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 w:rsidRPr="007101BF">
              <w:rPr>
                <w:rFonts w:ascii="Arial" w:hAnsi="Arial" w:cs="Arial"/>
              </w:rPr>
              <w:t>2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Нормативные ссылки........................................................………</w:t>
            </w:r>
            <w:r>
              <w:rPr>
                <w:rFonts w:ascii="Arial" w:hAnsi="Arial" w:cs="Arial"/>
              </w:rPr>
              <w:t>……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 w:rsidRPr="007101BF">
              <w:rPr>
                <w:rFonts w:ascii="Arial" w:hAnsi="Arial" w:cs="Arial"/>
              </w:rPr>
              <w:t>3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Термины и определения…………………………………………</w:t>
            </w:r>
            <w:r>
              <w:rPr>
                <w:rFonts w:ascii="Arial" w:hAnsi="Arial" w:cs="Arial"/>
              </w:rPr>
              <w:t>………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Критерии огнестойкости…………………………………………</w:t>
            </w:r>
            <w:r>
              <w:rPr>
                <w:rFonts w:ascii="Arial" w:hAnsi="Arial" w:cs="Arial"/>
              </w:rPr>
              <w:t>………..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Сущность метода и режимы испытаний……..…………………</w:t>
            </w:r>
            <w:r>
              <w:rPr>
                <w:rFonts w:ascii="Arial" w:hAnsi="Arial" w:cs="Arial"/>
              </w:rPr>
              <w:t>……..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Испытательное оборудование и средства измерений……..…</w:t>
            </w:r>
            <w:r>
              <w:rPr>
                <w:rFonts w:ascii="Arial" w:hAnsi="Arial" w:cs="Arial"/>
              </w:rPr>
              <w:t>…….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Подготовка к испытаниям………………………………………</w:t>
            </w:r>
            <w:r>
              <w:rPr>
                <w:rFonts w:ascii="Arial" w:hAnsi="Arial" w:cs="Arial"/>
              </w:rPr>
              <w:t>………..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Последовательность проведения испытаний…………………</w:t>
            </w:r>
            <w:r>
              <w:rPr>
                <w:rFonts w:ascii="Arial" w:hAnsi="Arial" w:cs="Arial"/>
              </w:rPr>
              <w:t>……..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Оценка результатов испытаний…………………………………</w:t>
            </w:r>
            <w:r>
              <w:rPr>
                <w:rFonts w:ascii="Arial" w:hAnsi="Arial" w:cs="Arial"/>
              </w:rPr>
              <w:t>………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Pr="007101BF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 w:rsidRPr="00BE7DC1">
              <w:rPr>
                <w:rFonts w:ascii="Arial" w:hAnsi="Arial" w:cs="Arial"/>
              </w:rPr>
              <w:t>Отчет об испытании.……………………………………………</w:t>
            </w:r>
            <w:r>
              <w:rPr>
                <w:rFonts w:ascii="Arial" w:hAnsi="Arial" w:cs="Arial"/>
              </w:rPr>
              <w:t>…………</w:t>
            </w:r>
          </w:p>
        </w:tc>
      </w:tr>
      <w:tr w:rsidR="00E91A35" w:rsidRPr="007101BF" w:rsidTr="00E91A35">
        <w:tc>
          <w:tcPr>
            <w:tcW w:w="405" w:type="pct"/>
          </w:tcPr>
          <w:p w:rsidR="00E91A35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595" w:type="pct"/>
            <w:gridSpan w:val="2"/>
          </w:tcPr>
          <w:p w:rsidR="00E91A35" w:rsidRPr="00BE7DC1" w:rsidRDefault="00E91A35" w:rsidP="00BE7DC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Техника безопасности…………………………………………………….</w:t>
            </w:r>
          </w:p>
        </w:tc>
      </w:tr>
      <w:tr w:rsidR="00E91A35" w:rsidRPr="007101BF" w:rsidTr="00E91A35">
        <w:tc>
          <w:tcPr>
            <w:tcW w:w="1171" w:type="pct"/>
            <w:gridSpan w:val="2"/>
          </w:tcPr>
          <w:p w:rsidR="00E91A35" w:rsidRDefault="00E91A35" w:rsidP="007101BF">
            <w:pPr>
              <w:spacing w:line="360" w:lineRule="auto"/>
              <w:ind w:firstLine="0"/>
              <w:rPr>
                <w:rFonts w:ascii="Arial" w:hAnsi="Arial" w:cs="Arial"/>
              </w:rPr>
            </w:pPr>
            <w:r w:rsidRPr="007101BF">
              <w:rPr>
                <w:rFonts w:ascii="Arial" w:hAnsi="Arial" w:cs="Arial"/>
              </w:rPr>
              <w:t xml:space="preserve">Приложение А </w:t>
            </w:r>
          </w:p>
          <w:p w:rsidR="00E91A35" w:rsidRPr="007101BF" w:rsidRDefault="00E91A35" w:rsidP="00BE7DC1">
            <w:pPr>
              <w:spacing w:line="360" w:lineRule="auto"/>
              <w:ind w:firstLine="0"/>
              <w:rPr>
                <w:rFonts w:ascii="Arial" w:hAnsi="Arial" w:cs="Arial"/>
              </w:rPr>
            </w:pPr>
          </w:p>
        </w:tc>
        <w:tc>
          <w:tcPr>
            <w:tcW w:w="3829" w:type="pct"/>
          </w:tcPr>
          <w:p w:rsidR="00E91A35" w:rsidRPr="00BE7DC1" w:rsidRDefault="00E91A35" w:rsidP="00E91A35">
            <w:pPr>
              <w:spacing w:line="360" w:lineRule="auto"/>
              <w:ind w:firstLine="0"/>
              <w:rPr>
                <w:rFonts w:ascii="Arial" w:hAnsi="Arial" w:cs="Arial"/>
              </w:rPr>
            </w:pPr>
            <w:r w:rsidRPr="007101BF">
              <w:rPr>
                <w:rFonts w:ascii="Arial" w:hAnsi="Arial" w:cs="Arial"/>
              </w:rPr>
              <w:t>(обязательное)</w:t>
            </w:r>
            <w:r>
              <w:rPr>
                <w:rFonts w:ascii="Arial" w:hAnsi="Arial" w:cs="Arial"/>
              </w:rPr>
              <w:t xml:space="preserve"> </w:t>
            </w:r>
            <w:r w:rsidRPr="00BE7DC1">
              <w:rPr>
                <w:rFonts w:ascii="Arial" w:hAnsi="Arial" w:cs="Arial"/>
              </w:rPr>
              <w:t>Схема испытательного стенда</w:t>
            </w:r>
            <w:proofErr w:type="gramStart"/>
            <w:r w:rsidRPr="00BE7DC1">
              <w:rPr>
                <w:rFonts w:ascii="Arial" w:hAnsi="Arial" w:cs="Arial"/>
              </w:rPr>
              <w:t xml:space="preserve"> .</w:t>
            </w:r>
            <w:proofErr w:type="gramEnd"/>
            <w:r w:rsidRPr="00BE7DC1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</w:rPr>
              <w:t>………..</w:t>
            </w:r>
            <w:r w:rsidRPr="00BE7DC1">
              <w:rPr>
                <w:rFonts w:ascii="Arial" w:hAnsi="Arial" w:cs="Arial"/>
              </w:rPr>
              <w:t>………</w:t>
            </w:r>
          </w:p>
        </w:tc>
      </w:tr>
    </w:tbl>
    <w:p w:rsidR="00AA0121" w:rsidRPr="008A19F2" w:rsidRDefault="00AA0121" w:rsidP="00AA0121">
      <w:pPr>
        <w:widowControl/>
        <w:autoSpaceDE w:val="0"/>
        <w:autoSpaceDN w:val="0"/>
        <w:adjustRightInd w:val="0"/>
        <w:spacing w:line="360" w:lineRule="auto"/>
        <w:ind w:firstLine="0"/>
        <w:jc w:val="left"/>
        <w:rPr>
          <w:rFonts w:ascii="Arial" w:eastAsia="ArialMT" w:hAnsi="Arial" w:cs="Arial"/>
        </w:rPr>
      </w:pPr>
    </w:p>
    <w:p w:rsidR="00E01E98" w:rsidRPr="00E01E98" w:rsidRDefault="00E01E98" w:rsidP="00E01E98">
      <w:pPr>
        <w:pStyle w:val="Default"/>
        <w:rPr>
          <w:rFonts w:ascii="Arial" w:hAnsi="Arial" w:cs="Arial"/>
        </w:rPr>
      </w:pPr>
    </w:p>
    <w:p w:rsidR="00E01E98" w:rsidRPr="00E01E98" w:rsidRDefault="00E01E98" w:rsidP="00E01E98">
      <w:pPr>
        <w:pStyle w:val="Default"/>
        <w:rPr>
          <w:sz w:val="28"/>
          <w:szCs w:val="28"/>
        </w:rPr>
      </w:pPr>
    </w:p>
    <w:p w:rsidR="000C59E1" w:rsidRDefault="000C59E1" w:rsidP="00985659">
      <w:pPr>
        <w:widowControl/>
        <w:spacing w:line="360" w:lineRule="auto"/>
        <w:ind w:firstLine="0"/>
        <w:rPr>
          <w:rFonts w:ascii="Arial" w:eastAsia="ArialMT" w:hAnsi="Arial" w:cs="Arial"/>
        </w:rPr>
      </w:pPr>
    </w:p>
    <w:p w:rsidR="000C59E1" w:rsidRDefault="000C59E1" w:rsidP="00985659">
      <w:pPr>
        <w:widowControl/>
        <w:spacing w:line="360" w:lineRule="auto"/>
        <w:ind w:firstLine="0"/>
        <w:rPr>
          <w:rFonts w:ascii="Arial" w:eastAsia="ArialMT" w:hAnsi="Arial" w:cs="Arial"/>
        </w:rPr>
      </w:pPr>
    </w:p>
    <w:p w:rsidR="000C59E1" w:rsidRDefault="000C59E1" w:rsidP="00985659">
      <w:pPr>
        <w:widowControl/>
        <w:spacing w:line="360" w:lineRule="auto"/>
        <w:ind w:firstLine="0"/>
        <w:rPr>
          <w:rFonts w:ascii="Arial" w:eastAsia="ArialMT" w:hAnsi="Arial" w:cs="Arial"/>
        </w:rPr>
      </w:pPr>
    </w:p>
    <w:p w:rsidR="000C59E1" w:rsidRDefault="000C59E1" w:rsidP="00985659">
      <w:pPr>
        <w:widowControl/>
        <w:spacing w:line="360" w:lineRule="auto"/>
        <w:ind w:firstLine="0"/>
        <w:rPr>
          <w:rFonts w:ascii="Arial" w:eastAsia="ArialMT" w:hAnsi="Arial" w:cs="Arial"/>
        </w:rPr>
      </w:pPr>
    </w:p>
    <w:p w:rsidR="006C65F7" w:rsidRPr="00FD2015" w:rsidRDefault="006C65F7" w:rsidP="003B2E58">
      <w:pPr>
        <w:widowControl/>
        <w:spacing w:line="360" w:lineRule="auto"/>
        <w:ind w:firstLine="720"/>
        <w:rPr>
          <w:rFonts w:ascii="Arial" w:hAnsi="Arial" w:cs="Arial"/>
        </w:rPr>
        <w:sectPr w:rsidR="006C65F7" w:rsidRPr="00FD2015" w:rsidSect="001247CF">
          <w:headerReference w:type="even" r:id="rId11"/>
          <w:headerReference w:type="default" r:id="rId12"/>
          <w:footerReference w:type="even" r:id="rId13"/>
          <w:footerReference w:type="default" r:id="rId14"/>
          <w:footnotePr>
            <w:numFmt w:val="upperRoman"/>
          </w:footnotePr>
          <w:type w:val="nextColumn"/>
          <w:pgSz w:w="11909" w:h="16834" w:code="9"/>
          <w:pgMar w:top="1134" w:right="1134" w:bottom="1134" w:left="1134" w:header="1134" w:footer="876" w:gutter="0"/>
          <w:pgNumType w:fmt="upperRoman" w:start="1"/>
          <w:cols w:space="720"/>
          <w:noEndnote/>
          <w:titlePg/>
          <w:docGrid w:linePitch="326"/>
        </w:sectPr>
      </w:pPr>
    </w:p>
    <w:p w:rsidR="006C65F7" w:rsidRPr="002B3E19" w:rsidRDefault="006C65F7" w:rsidP="002B3E19">
      <w:pPr>
        <w:widowControl/>
        <w:pBdr>
          <w:bottom w:val="single" w:sz="12" w:space="1" w:color="auto"/>
        </w:pBdr>
        <w:spacing w:line="360" w:lineRule="auto"/>
        <w:ind w:firstLine="0"/>
        <w:jc w:val="center"/>
        <w:rPr>
          <w:rFonts w:ascii="Arial" w:hAnsi="Arial" w:cs="Arial"/>
          <w:b/>
          <w:bCs/>
        </w:rPr>
      </w:pPr>
      <w:r w:rsidRPr="002B3E19">
        <w:rPr>
          <w:rFonts w:ascii="Arial" w:hAnsi="Arial" w:cs="Arial"/>
          <w:b/>
          <w:bCs/>
        </w:rPr>
        <w:lastRenderedPageBreak/>
        <w:t>М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Е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Ж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Г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О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С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У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Д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А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Р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С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Т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В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Е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Н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2B3E19">
        <w:rPr>
          <w:rFonts w:ascii="Arial" w:hAnsi="Arial" w:cs="Arial"/>
          <w:b/>
          <w:bCs/>
        </w:rPr>
        <w:t>Н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gramStart"/>
      <w:r w:rsidRPr="002B3E19">
        <w:rPr>
          <w:rFonts w:ascii="Arial" w:hAnsi="Arial" w:cs="Arial"/>
          <w:b/>
          <w:bCs/>
        </w:rPr>
        <w:t>Ы</w:t>
      </w:r>
      <w:proofErr w:type="gramEnd"/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Й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 xml:space="preserve"> С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Т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А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Н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Д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А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Р</w:t>
      </w:r>
      <w:r>
        <w:rPr>
          <w:rFonts w:ascii="Arial" w:hAnsi="Arial" w:cs="Arial"/>
          <w:b/>
          <w:bCs/>
        </w:rPr>
        <w:t xml:space="preserve"> </w:t>
      </w:r>
      <w:r w:rsidRPr="002B3E19">
        <w:rPr>
          <w:rFonts w:ascii="Arial" w:hAnsi="Arial" w:cs="Arial"/>
          <w:b/>
          <w:bCs/>
        </w:rPr>
        <w:t>Т</w:t>
      </w:r>
    </w:p>
    <w:p w:rsidR="008C491C" w:rsidRDefault="008C491C" w:rsidP="001416D8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</w:rPr>
      </w:pPr>
    </w:p>
    <w:p w:rsidR="00BE7DC1" w:rsidRDefault="00BE7DC1" w:rsidP="00BE7DC1">
      <w:pPr>
        <w:spacing w:line="276" w:lineRule="auto"/>
        <w:ind w:firstLine="0"/>
        <w:jc w:val="center"/>
        <w:rPr>
          <w:rFonts w:ascii="Arial" w:hAnsi="Arial" w:cs="Arial"/>
          <w:b/>
          <w:spacing w:val="-4"/>
        </w:rPr>
      </w:pPr>
      <w:r w:rsidRPr="00BE7DC1">
        <w:rPr>
          <w:rFonts w:ascii="Arial" w:hAnsi="Arial" w:cs="Arial"/>
          <w:b/>
          <w:spacing w:val="-4"/>
        </w:rPr>
        <w:t>УЗЛЫ ПЕРЕСЕЧЕНИЯ ОГРАЖДАЮЩИХ СТРОИТЕЛЬНЫХ КОНСТРУКЦИЙ ТРУБОПРО</w:t>
      </w:r>
      <w:r w:rsidR="00E91A35">
        <w:rPr>
          <w:rFonts w:ascii="Arial" w:hAnsi="Arial" w:cs="Arial"/>
          <w:b/>
          <w:spacing w:val="-4"/>
        </w:rPr>
        <w:t>ВОДАМИ ИЗ ПОЛИМЕРНЫХ МАТЕРИАЛОВ</w:t>
      </w:r>
    </w:p>
    <w:p w:rsidR="00E91A35" w:rsidRDefault="00E91A35" w:rsidP="00BE7DC1">
      <w:pPr>
        <w:spacing w:line="276" w:lineRule="auto"/>
        <w:ind w:firstLine="0"/>
        <w:jc w:val="center"/>
        <w:rPr>
          <w:rFonts w:ascii="Arial" w:hAnsi="Arial" w:cs="Arial"/>
          <w:b/>
          <w:spacing w:val="-4"/>
        </w:rPr>
      </w:pPr>
    </w:p>
    <w:p w:rsidR="00BE7DC1" w:rsidRDefault="00BE7DC1" w:rsidP="00BE7DC1">
      <w:pPr>
        <w:spacing w:line="276" w:lineRule="auto"/>
        <w:ind w:firstLine="0"/>
        <w:jc w:val="center"/>
        <w:rPr>
          <w:rFonts w:ascii="Arial" w:hAnsi="Arial" w:cs="Arial"/>
          <w:b/>
          <w:spacing w:val="-4"/>
        </w:rPr>
      </w:pPr>
      <w:r>
        <w:rPr>
          <w:rFonts w:ascii="Arial" w:hAnsi="Arial" w:cs="Arial"/>
          <w:b/>
          <w:spacing w:val="-4"/>
        </w:rPr>
        <w:t>Метод</w:t>
      </w:r>
      <w:r w:rsidRPr="00BE7DC1">
        <w:rPr>
          <w:rFonts w:ascii="Arial" w:hAnsi="Arial" w:cs="Arial"/>
          <w:b/>
          <w:spacing w:val="-4"/>
          <w:lang w:val="en-US"/>
        </w:rPr>
        <w:t xml:space="preserve"> </w:t>
      </w:r>
      <w:r>
        <w:rPr>
          <w:rFonts w:ascii="Arial" w:hAnsi="Arial" w:cs="Arial"/>
          <w:b/>
          <w:spacing w:val="-4"/>
        </w:rPr>
        <w:t>испытаний</w:t>
      </w:r>
      <w:r w:rsidRPr="00BE7DC1">
        <w:rPr>
          <w:rFonts w:ascii="Arial" w:hAnsi="Arial" w:cs="Arial"/>
          <w:b/>
          <w:spacing w:val="-4"/>
          <w:lang w:val="en-US"/>
        </w:rPr>
        <w:t xml:space="preserve"> </w:t>
      </w:r>
      <w:r>
        <w:rPr>
          <w:rFonts w:ascii="Arial" w:hAnsi="Arial" w:cs="Arial"/>
          <w:b/>
          <w:spacing w:val="-4"/>
        </w:rPr>
        <w:t>на</w:t>
      </w:r>
      <w:r w:rsidRPr="00BE7DC1">
        <w:rPr>
          <w:rFonts w:ascii="Arial" w:hAnsi="Arial" w:cs="Arial"/>
          <w:b/>
          <w:spacing w:val="-4"/>
          <w:lang w:val="en-US"/>
        </w:rPr>
        <w:t xml:space="preserve"> </w:t>
      </w:r>
      <w:r>
        <w:rPr>
          <w:rFonts w:ascii="Arial" w:hAnsi="Arial" w:cs="Arial"/>
          <w:b/>
          <w:spacing w:val="-4"/>
        </w:rPr>
        <w:t>огнестойкость</w:t>
      </w:r>
    </w:p>
    <w:p w:rsidR="00E91A35" w:rsidRPr="00BE7DC1" w:rsidRDefault="00E91A35" w:rsidP="00BE7DC1">
      <w:pPr>
        <w:spacing w:line="276" w:lineRule="auto"/>
        <w:ind w:firstLine="0"/>
        <w:jc w:val="center"/>
        <w:rPr>
          <w:rFonts w:ascii="Arial" w:hAnsi="Arial" w:cs="Arial"/>
          <w:b/>
          <w:spacing w:val="-4"/>
          <w:lang w:val="en-US"/>
        </w:rPr>
      </w:pPr>
    </w:p>
    <w:p w:rsidR="006C65F7" w:rsidRPr="00E91A35" w:rsidRDefault="00BE7DC1" w:rsidP="00BE7DC1">
      <w:pPr>
        <w:widowControl/>
        <w:spacing w:line="276" w:lineRule="auto"/>
        <w:ind w:firstLine="0"/>
        <w:jc w:val="center"/>
        <w:rPr>
          <w:rFonts w:ascii="Arial" w:hAnsi="Arial" w:cs="Arial"/>
        </w:rPr>
      </w:pPr>
      <w:r w:rsidRPr="00BE7DC1">
        <w:rPr>
          <w:rFonts w:ascii="Arial" w:hAnsi="Arial" w:cs="Arial"/>
          <w:lang w:val="en-US"/>
        </w:rPr>
        <w:t xml:space="preserve">Enclosing building structures crossing junction points by using pipe, </w:t>
      </w:r>
      <w:proofErr w:type="gramStart"/>
      <w:r w:rsidRPr="00BE7DC1">
        <w:rPr>
          <w:rFonts w:ascii="Arial" w:hAnsi="Arial" w:cs="Arial"/>
          <w:lang w:val="en-US"/>
        </w:rPr>
        <w:t>which is made of polymeric materials.</w:t>
      </w:r>
      <w:proofErr w:type="gramEnd"/>
      <w:r w:rsidRPr="00BE7DC1">
        <w:rPr>
          <w:rFonts w:ascii="Arial" w:hAnsi="Arial" w:cs="Arial"/>
          <w:lang w:val="en-US"/>
        </w:rPr>
        <w:t xml:space="preserve"> Test</w:t>
      </w:r>
      <w:r w:rsidRPr="00E91A35">
        <w:rPr>
          <w:rFonts w:ascii="Arial" w:hAnsi="Arial" w:cs="Arial"/>
        </w:rPr>
        <w:t xml:space="preserve"> </w:t>
      </w:r>
      <w:r w:rsidRPr="00BE7DC1">
        <w:rPr>
          <w:rFonts w:ascii="Arial" w:hAnsi="Arial" w:cs="Arial"/>
          <w:lang w:val="en-US"/>
        </w:rPr>
        <w:t>method</w:t>
      </w:r>
      <w:r w:rsidRPr="00E91A35">
        <w:rPr>
          <w:rFonts w:ascii="Arial" w:hAnsi="Arial" w:cs="Arial"/>
        </w:rPr>
        <w:t xml:space="preserve"> </w:t>
      </w:r>
      <w:r w:rsidRPr="00BE7DC1">
        <w:rPr>
          <w:rFonts w:ascii="Arial" w:hAnsi="Arial" w:cs="Arial"/>
          <w:lang w:val="en-US"/>
        </w:rPr>
        <w:t>for</w:t>
      </w:r>
      <w:r w:rsidRPr="00E91A35">
        <w:rPr>
          <w:rFonts w:ascii="Arial" w:hAnsi="Arial" w:cs="Arial"/>
        </w:rPr>
        <w:t xml:space="preserve"> </w:t>
      </w:r>
      <w:r w:rsidRPr="00BE7DC1">
        <w:rPr>
          <w:rFonts w:ascii="Arial" w:hAnsi="Arial" w:cs="Arial"/>
          <w:lang w:val="en-US"/>
        </w:rPr>
        <w:t>the</w:t>
      </w:r>
      <w:r w:rsidRPr="00E91A35">
        <w:rPr>
          <w:rFonts w:ascii="Arial" w:hAnsi="Arial" w:cs="Arial"/>
        </w:rPr>
        <w:t xml:space="preserve"> </w:t>
      </w:r>
      <w:r w:rsidRPr="00BE7DC1">
        <w:rPr>
          <w:rFonts w:ascii="Arial" w:hAnsi="Arial" w:cs="Arial"/>
          <w:lang w:val="en-US"/>
        </w:rPr>
        <w:t>fire</w:t>
      </w:r>
      <w:r w:rsidRPr="00E91A35">
        <w:rPr>
          <w:rFonts w:ascii="Arial" w:hAnsi="Arial" w:cs="Arial"/>
        </w:rPr>
        <w:t xml:space="preserve"> </w:t>
      </w:r>
      <w:r w:rsidRPr="00BE7DC1">
        <w:rPr>
          <w:rFonts w:ascii="Arial" w:hAnsi="Arial" w:cs="Arial"/>
          <w:lang w:val="en-US"/>
        </w:rPr>
        <w:t>resistance</w:t>
      </w:r>
      <w:r w:rsidRPr="00E91A35">
        <w:rPr>
          <w:rFonts w:ascii="Arial" w:hAnsi="Arial" w:cs="Arial"/>
        </w:rPr>
        <w:t xml:space="preserve"> </w:t>
      </w:r>
      <w:r w:rsidR="006C65F7" w:rsidRPr="00E91A35">
        <w:rPr>
          <w:rFonts w:ascii="Arial" w:hAnsi="Arial" w:cs="Arial"/>
        </w:rPr>
        <w:t>________________________________________________________________________</w:t>
      </w:r>
    </w:p>
    <w:p w:rsidR="006C65F7" w:rsidRPr="00EE13C9" w:rsidRDefault="008C491C" w:rsidP="002B3E19">
      <w:pPr>
        <w:widowControl/>
        <w:spacing w:line="360" w:lineRule="auto"/>
        <w:ind w:firstLine="480"/>
        <w:jc w:val="right"/>
        <w:rPr>
          <w:rFonts w:ascii="Arial" w:hAnsi="Arial" w:cs="Arial"/>
        </w:rPr>
      </w:pPr>
      <w:r w:rsidRPr="00E91A35">
        <w:rPr>
          <w:rFonts w:ascii="Arial" w:hAnsi="Arial" w:cs="Arial"/>
          <w:b/>
          <w:bCs/>
        </w:rPr>
        <w:t xml:space="preserve">      </w:t>
      </w:r>
      <w:r w:rsidR="006C65F7" w:rsidRPr="002B3E19">
        <w:rPr>
          <w:rFonts w:ascii="Arial" w:hAnsi="Arial" w:cs="Arial"/>
          <w:b/>
          <w:bCs/>
        </w:rPr>
        <w:t>Дата</w:t>
      </w:r>
      <w:r w:rsidR="006C65F7" w:rsidRPr="00EE13C9">
        <w:rPr>
          <w:rFonts w:ascii="Arial" w:hAnsi="Arial" w:cs="Arial"/>
          <w:b/>
          <w:bCs/>
        </w:rPr>
        <w:t xml:space="preserve"> </w:t>
      </w:r>
      <w:r w:rsidR="006C65F7" w:rsidRPr="002B3E19">
        <w:rPr>
          <w:rFonts w:ascii="Arial" w:hAnsi="Arial" w:cs="Arial"/>
          <w:b/>
          <w:bCs/>
        </w:rPr>
        <w:t>введения</w:t>
      </w:r>
      <w:r w:rsidR="006C65F7" w:rsidRPr="00EE13C9">
        <w:rPr>
          <w:rFonts w:ascii="Arial" w:hAnsi="Arial" w:cs="Arial"/>
          <w:b/>
          <w:bCs/>
        </w:rPr>
        <w:t xml:space="preserve"> – ______________</w:t>
      </w:r>
    </w:p>
    <w:p w:rsidR="0068138F" w:rsidRDefault="0068138F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E91A35" w:rsidRDefault="00E91A35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E91A35" w:rsidRDefault="00E91A35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E91A35" w:rsidRDefault="00E91A35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E91A35" w:rsidRDefault="00E91A35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E91A35" w:rsidRDefault="00E91A35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E91A35" w:rsidRPr="00EE13C9" w:rsidRDefault="00E91A35" w:rsidP="00E91A35">
      <w:pPr>
        <w:spacing w:line="360" w:lineRule="auto"/>
        <w:ind w:firstLine="709"/>
        <w:jc w:val="left"/>
        <w:rPr>
          <w:rFonts w:ascii="Arial" w:hAnsi="Arial" w:cs="Arial"/>
        </w:rPr>
      </w:pPr>
    </w:p>
    <w:p w:rsidR="001416D8" w:rsidRDefault="006C65F7" w:rsidP="00E91A35">
      <w:pPr>
        <w:pStyle w:val="2"/>
        <w:keepNext w:val="0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45B9E">
        <w:rPr>
          <w:rFonts w:ascii="Arial" w:hAnsi="Arial" w:cs="Arial"/>
          <w:sz w:val="24"/>
          <w:szCs w:val="24"/>
        </w:rPr>
        <w:t xml:space="preserve">1 </w:t>
      </w:r>
      <w:r w:rsidRPr="002B3E19">
        <w:rPr>
          <w:rFonts w:ascii="Arial" w:hAnsi="Arial" w:cs="Arial"/>
          <w:sz w:val="24"/>
          <w:szCs w:val="24"/>
        </w:rPr>
        <w:t>Область</w:t>
      </w:r>
      <w:r w:rsidRPr="00545B9E">
        <w:rPr>
          <w:rFonts w:ascii="Arial" w:hAnsi="Arial" w:cs="Arial"/>
          <w:sz w:val="24"/>
          <w:szCs w:val="24"/>
        </w:rPr>
        <w:t xml:space="preserve"> </w:t>
      </w:r>
      <w:r w:rsidRPr="002B3E19">
        <w:rPr>
          <w:rFonts w:ascii="Arial" w:hAnsi="Arial" w:cs="Arial"/>
          <w:sz w:val="24"/>
          <w:szCs w:val="24"/>
        </w:rPr>
        <w:t>применения</w:t>
      </w:r>
    </w:p>
    <w:p w:rsidR="0087220A" w:rsidRPr="0087220A" w:rsidRDefault="0087220A" w:rsidP="00E91A35">
      <w:pPr>
        <w:ind w:firstLine="709"/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1.1 Настоящий стандарт устанавливает метод испытаний на огнестойкость узлов пересечения ограждающих строительных конструкций трубопроводами из полимерных материалов инженерных систем зданий и сооружений различного назначения (далее по тексту – трубопроводами).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1.2 </w:t>
      </w:r>
      <w:r w:rsidR="00E91A35">
        <w:rPr>
          <w:rFonts w:ascii="Arial" w:hAnsi="Arial" w:cs="Arial"/>
        </w:rPr>
        <w:t>Настоящий стандарт</w:t>
      </w:r>
      <w:r w:rsidRPr="00BE7DC1">
        <w:rPr>
          <w:rFonts w:ascii="Arial" w:hAnsi="Arial" w:cs="Arial"/>
        </w:rPr>
        <w:t xml:space="preserve"> не распространяется на узлы пересечения ограждающих строительных конструкций трубопроводами, предназначенными: 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для перемещения газов или жидкостей под давлением;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для перемещения горючих и/или вредных газов, паров, аэрозолей;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для обслуживания помещений категории А и</w:t>
      </w:r>
      <w:proofErr w:type="gramStart"/>
      <w:r w:rsidRPr="00BE7DC1">
        <w:rPr>
          <w:rFonts w:ascii="Arial" w:hAnsi="Arial" w:cs="Arial"/>
        </w:rPr>
        <w:t xml:space="preserve"> Б</w:t>
      </w:r>
      <w:proofErr w:type="gramEnd"/>
      <w:r w:rsidRPr="00BE7DC1">
        <w:rPr>
          <w:rFonts w:ascii="Arial" w:hAnsi="Arial" w:cs="Arial"/>
        </w:rPr>
        <w:t xml:space="preserve"> по пожаровзрывоопасности или при транзитной прокладке трубопроводов через эти помещения;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для размещения во внутренних полостях электропроводов (кабелей) или шахт коммуникационных сетей.</w:t>
      </w:r>
    </w:p>
    <w:p w:rsidR="007101BF" w:rsidRPr="007101BF" w:rsidRDefault="00E91A35" w:rsidP="00E91A35">
      <w:pPr>
        <w:widowControl/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</w:t>
      </w:r>
    </w:p>
    <w:p w:rsidR="005A3796" w:rsidRDefault="00AE5E16" w:rsidP="00E91A35">
      <w:pPr>
        <w:widowControl/>
        <w:spacing w:line="360" w:lineRule="auto"/>
        <w:ind w:firstLine="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Проект </w:t>
      </w:r>
      <w:r>
        <w:rPr>
          <w:rFonts w:ascii="Arial" w:hAnsi="Arial" w:cs="Arial"/>
          <w:b/>
          <w:bCs/>
          <w:lang w:val="en-US"/>
        </w:rPr>
        <w:t>RU</w:t>
      </w:r>
      <w:r w:rsidRPr="002C40E3">
        <w:rPr>
          <w:rFonts w:ascii="Arial" w:hAnsi="Arial" w:cs="Arial"/>
          <w:b/>
          <w:bCs/>
        </w:rPr>
        <w:t xml:space="preserve">, </w:t>
      </w:r>
      <w:r w:rsidR="007101BF">
        <w:rPr>
          <w:rFonts w:ascii="Arial" w:hAnsi="Arial" w:cs="Arial"/>
          <w:b/>
          <w:bCs/>
          <w:i/>
        </w:rPr>
        <w:t>первая</w:t>
      </w:r>
      <w:r>
        <w:rPr>
          <w:rFonts w:ascii="Arial" w:hAnsi="Arial" w:cs="Arial"/>
          <w:b/>
          <w:bCs/>
          <w:i/>
        </w:rPr>
        <w:t xml:space="preserve"> редакция</w:t>
      </w:r>
    </w:p>
    <w:p w:rsidR="00E91A35" w:rsidRDefault="00E91A35" w:rsidP="00E91A35">
      <w:pPr>
        <w:pStyle w:val="23"/>
        <w:rPr>
          <w:rFonts w:ascii="Arial" w:hAnsi="Arial" w:cs="Arial"/>
          <w:b/>
          <w:sz w:val="24"/>
          <w:szCs w:val="24"/>
        </w:rPr>
      </w:pPr>
    </w:p>
    <w:p w:rsidR="00EF7B95" w:rsidRDefault="00EF7B95" w:rsidP="00E91A35">
      <w:pPr>
        <w:pStyle w:val="2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3822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Нормативные ссылки</w:t>
      </w:r>
    </w:p>
    <w:p w:rsidR="00EF7B95" w:rsidRDefault="00EF7B95" w:rsidP="00E91A35">
      <w:pPr>
        <w:widowControl/>
        <w:spacing w:line="360" w:lineRule="auto"/>
        <w:ind w:firstLine="709"/>
        <w:rPr>
          <w:rFonts w:ascii="Arial" w:hAnsi="Arial" w:cs="Arial"/>
        </w:rPr>
      </w:pPr>
    </w:p>
    <w:p w:rsidR="00EF7B95" w:rsidRPr="007101BF" w:rsidRDefault="00EF7B95" w:rsidP="00E91A35">
      <w:pPr>
        <w:widowControl/>
        <w:spacing w:line="360" w:lineRule="auto"/>
        <w:ind w:firstLine="709"/>
        <w:rPr>
          <w:rFonts w:ascii="Arial" w:hAnsi="Arial" w:cs="Arial"/>
        </w:rPr>
      </w:pPr>
      <w:r w:rsidRPr="001D35DA">
        <w:rPr>
          <w:rFonts w:ascii="Arial" w:hAnsi="Arial" w:cs="Arial"/>
        </w:rPr>
        <w:t xml:space="preserve">В </w:t>
      </w:r>
      <w:proofErr w:type="gramStart"/>
      <w:r w:rsidRPr="001D35DA">
        <w:rPr>
          <w:rFonts w:ascii="Arial" w:hAnsi="Arial" w:cs="Arial"/>
        </w:rPr>
        <w:t>настоящем</w:t>
      </w:r>
      <w:proofErr w:type="gramEnd"/>
      <w:r w:rsidRPr="001D35DA">
        <w:rPr>
          <w:rFonts w:ascii="Arial" w:hAnsi="Arial" w:cs="Arial"/>
        </w:rPr>
        <w:t xml:space="preserve"> стандарте использованы нормативные ссылки на следующие ста</w:t>
      </w:r>
      <w:r w:rsidRPr="007101BF">
        <w:rPr>
          <w:rFonts w:ascii="Arial" w:hAnsi="Arial" w:cs="Arial"/>
        </w:rPr>
        <w:t>ндарты</w:t>
      </w:r>
      <w:r w:rsidR="00D6372C" w:rsidRPr="007101BF">
        <w:rPr>
          <w:rFonts w:ascii="Arial" w:hAnsi="Arial" w:cs="Arial"/>
        </w:rPr>
        <w:t>:</w:t>
      </w:r>
    </w:p>
    <w:p w:rsidR="007101BF" w:rsidRPr="007101BF" w:rsidRDefault="007101BF" w:rsidP="00E91A35">
      <w:pPr>
        <w:spacing w:line="360" w:lineRule="auto"/>
        <w:ind w:firstLine="709"/>
        <w:rPr>
          <w:rFonts w:ascii="Arial" w:hAnsi="Arial" w:cs="Arial"/>
        </w:rPr>
      </w:pPr>
      <w:r w:rsidRPr="007101BF">
        <w:rPr>
          <w:rFonts w:ascii="Arial" w:hAnsi="Arial" w:cs="Arial"/>
        </w:rPr>
        <w:t xml:space="preserve">В </w:t>
      </w:r>
      <w:proofErr w:type="gramStart"/>
      <w:r w:rsidRPr="007101BF">
        <w:rPr>
          <w:rFonts w:ascii="Arial" w:hAnsi="Arial" w:cs="Arial"/>
        </w:rPr>
        <w:t>настоящем</w:t>
      </w:r>
      <w:proofErr w:type="gramEnd"/>
      <w:r w:rsidRPr="007101BF">
        <w:rPr>
          <w:rFonts w:ascii="Arial" w:hAnsi="Arial" w:cs="Arial"/>
        </w:rPr>
        <w:t xml:space="preserve"> стандарте использованы нормативные ссылки на следующие стандарты: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ГОСТ Р 50431-92. Термопары. Номинальные статические характеристики преобразования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ГОСТ 12.1.019-79*.  Электробезопасность. Общие требования и номенклатура видов защиты 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ГОСТ 12.2.003-91. Оборудование производственное. Общие требования безопасности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ГОСТ 30247.0. Конструкции строительные. Методы испытания на огнестойкость. Общие требования</w:t>
      </w:r>
    </w:p>
    <w:p w:rsidR="0068138F" w:rsidRPr="00E91A35" w:rsidRDefault="006A3148" w:rsidP="00E91A35">
      <w:pPr>
        <w:pStyle w:val="23"/>
        <w:rPr>
          <w:rFonts w:ascii="Arial" w:hAnsi="Arial" w:cs="Arial"/>
          <w:sz w:val="22"/>
          <w:szCs w:val="22"/>
        </w:rPr>
      </w:pPr>
      <w:r w:rsidRPr="00E91A35">
        <w:rPr>
          <w:rFonts w:ascii="Arial" w:hAnsi="Arial" w:cs="Arial"/>
          <w:spacing w:val="40"/>
          <w:sz w:val="22"/>
          <w:szCs w:val="22"/>
        </w:rPr>
        <w:t>Примечание</w:t>
      </w:r>
      <w:r w:rsidR="006C65F7" w:rsidRPr="00E91A35">
        <w:rPr>
          <w:rFonts w:ascii="Arial" w:hAnsi="Arial" w:cs="Arial"/>
          <w:sz w:val="22"/>
          <w:szCs w:val="22"/>
        </w:rPr>
        <w:t xml:space="preserve"> </w:t>
      </w:r>
      <w:r w:rsidR="00AE5E16" w:rsidRPr="00E91A35">
        <w:rPr>
          <w:rFonts w:ascii="Arial" w:hAnsi="Arial" w:cs="Arial"/>
          <w:sz w:val="22"/>
          <w:szCs w:val="22"/>
        </w:rPr>
        <w:t>–</w:t>
      </w:r>
      <w:r w:rsidR="006C65F7" w:rsidRPr="00E91A35">
        <w:rPr>
          <w:rFonts w:ascii="Arial" w:hAnsi="Arial" w:cs="Arial"/>
          <w:sz w:val="22"/>
          <w:szCs w:val="22"/>
        </w:rPr>
        <w:t xml:space="preserve"> При пользовании настоящим стандартом целесообразно проверить действие ссылочных стандартов</w:t>
      </w:r>
      <w:r w:rsidR="005706A6" w:rsidRPr="00E91A35">
        <w:rPr>
          <w:rFonts w:ascii="Arial" w:hAnsi="Arial" w:cs="Arial"/>
          <w:sz w:val="22"/>
          <w:szCs w:val="22"/>
        </w:rPr>
        <w:t xml:space="preserve"> в информационной системе общего </w:t>
      </w:r>
      <w:r w:rsidR="00D94C19" w:rsidRPr="00E91A35">
        <w:rPr>
          <w:rFonts w:ascii="Arial" w:hAnsi="Arial" w:cs="Arial"/>
          <w:sz w:val="22"/>
          <w:szCs w:val="22"/>
        </w:rPr>
        <w:t xml:space="preserve">пользования. </w:t>
      </w:r>
      <w:r w:rsidR="006C65F7" w:rsidRPr="00E91A35">
        <w:rPr>
          <w:rFonts w:ascii="Arial" w:hAnsi="Arial" w:cs="Arial"/>
          <w:sz w:val="22"/>
          <w:szCs w:val="22"/>
        </w:rPr>
        <w:t xml:space="preserve">Если ссылочный </w:t>
      </w:r>
      <w:r w:rsidR="005706A6" w:rsidRPr="00E91A35">
        <w:rPr>
          <w:rFonts w:ascii="Arial" w:hAnsi="Arial" w:cs="Arial"/>
          <w:sz w:val="22"/>
          <w:szCs w:val="22"/>
        </w:rPr>
        <w:t>стандарт</w:t>
      </w:r>
      <w:r w:rsidR="006C65F7" w:rsidRPr="00E91A35">
        <w:rPr>
          <w:rFonts w:ascii="Arial" w:hAnsi="Arial" w:cs="Arial"/>
          <w:sz w:val="22"/>
          <w:szCs w:val="22"/>
        </w:rPr>
        <w:t xml:space="preserve"> заменен (изменен), то при пользовании настоящим стандартом следует руководствоваться замененным (измененным) стандартом. Если ссылочный </w:t>
      </w:r>
      <w:r w:rsidR="005706A6" w:rsidRPr="00E91A35">
        <w:rPr>
          <w:rFonts w:ascii="Arial" w:hAnsi="Arial" w:cs="Arial"/>
          <w:sz w:val="22"/>
          <w:szCs w:val="22"/>
        </w:rPr>
        <w:t>стандарт</w:t>
      </w:r>
      <w:r w:rsidR="006C65F7" w:rsidRPr="00E91A35">
        <w:rPr>
          <w:rFonts w:ascii="Arial" w:hAnsi="Arial" w:cs="Arial"/>
          <w:sz w:val="22"/>
          <w:szCs w:val="22"/>
        </w:rPr>
        <w:t xml:space="preserve"> отменен без замены, то положение, в </w:t>
      </w:r>
      <w:proofErr w:type="gramStart"/>
      <w:r w:rsidR="006C65F7" w:rsidRPr="00E91A35">
        <w:rPr>
          <w:rFonts w:ascii="Arial" w:hAnsi="Arial" w:cs="Arial"/>
          <w:sz w:val="22"/>
          <w:szCs w:val="22"/>
        </w:rPr>
        <w:t>котором</w:t>
      </w:r>
      <w:proofErr w:type="gramEnd"/>
      <w:r w:rsidR="006C65F7" w:rsidRPr="00E91A35">
        <w:rPr>
          <w:rFonts w:ascii="Arial" w:hAnsi="Arial" w:cs="Arial"/>
          <w:sz w:val="22"/>
          <w:szCs w:val="22"/>
        </w:rPr>
        <w:t xml:space="preserve"> дана ссылка на него, применяется в части, не затрагивающей эту ссылку.</w:t>
      </w:r>
    </w:p>
    <w:p w:rsidR="007101BF" w:rsidRPr="00EC01D7" w:rsidRDefault="007101BF" w:rsidP="00E91A35">
      <w:pPr>
        <w:pStyle w:val="23"/>
        <w:rPr>
          <w:rFonts w:ascii="Arial" w:hAnsi="Arial" w:cs="Arial"/>
          <w:b/>
          <w:sz w:val="24"/>
          <w:szCs w:val="24"/>
        </w:rPr>
      </w:pPr>
    </w:p>
    <w:p w:rsidR="003822D8" w:rsidRDefault="003822D8" w:rsidP="00E91A35">
      <w:pPr>
        <w:pStyle w:val="23"/>
        <w:rPr>
          <w:rFonts w:ascii="Arial" w:hAnsi="Arial" w:cs="Arial"/>
          <w:b/>
          <w:sz w:val="24"/>
          <w:szCs w:val="24"/>
        </w:rPr>
      </w:pPr>
      <w:r w:rsidRPr="003822D8">
        <w:rPr>
          <w:rFonts w:ascii="Arial" w:hAnsi="Arial" w:cs="Arial"/>
          <w:b/>
          <w:sz w:val="24"/>
          <w:szCs w:val="24"/>
        </w:rPr>
        <w:t xml:space="preserve">3 </w:t>
      </w:r>
      <w:r>
        <w:rPr>
          <w:rFonts w:ascii="Arial" w:hAnsi="Arial" w:cs="Arial"/>
          <w:b/>
          <w:sz w:val="24"/>
          <w:szCs w:val="24"/>
        </w:rPr>
        <w:t>Термины и определения</w:t>
      </w:r>
    </w:p>
    <w:p w:rsidR="0087220A" w:rsidRDefault="0087220A" w:rsidP="00E91A35">
      <w:pPr>
        <w:pStyle w:val="23"/>
        <w:rPr>
          <w:rFonts w:ascii="Arial" w:hAnsi="Arial" w:cs="Arial"/>
          <w:b/>
          <w:sz w:val="24"/>
          <w:szCs w:val="24"/>
        </w:rPr>
      </w:pPr>
    </w:p>
    <w:p w:rsidR="003822D8" w:rsidRPr="003822D8" w:rsidRDefault="003822D8" w:rsidP="00E91A35">
      <w:pPr>
        <w:pStyle w:val="2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proofErr w:type="gramStart"/>
      <w:r>
        <w:rPr>
          <w:rFonts w:ascii="Arial" w:hAnsi="Arial" w:cs="Arial"/>
          <w:sz w:val="24"/>
          <w:szCs w:val="24"/>
        </w:rPr>
        <w:t>настоящем</w:t>
      </w:r>
      <w:proofErr w:type="gramEnd"/>
      <w:r>
        <w:rPr>
          <w:rFonts w:ascii="Arial" w:hAnsi="Arial" w:cs="Arial"/>
          <w:sz w:val="24"/>
          <w:szCs w:val="24"/>
        </w:rPr>
        <w:t xml:space="preserve"> стандарте примен</w:t>
      </w:r>
      <w:r w:rsidR="00353303">
        <w:rPr>
          <w:rFonts w:ascii="Arial" w:hAnsi="Arial" w:cs="Arial"/>
          <w:sz w:val="24"/>
          <w:szCs w:val="24"/>
        </w:rPr>
        <w:t>ены</w:t>
      </w:r>
      <w:r>
        <w:rPr>
          <w:rFonts w:ascii="Arial" w:hAnsi="Arial" w:cs="Arial"/>
          <w:sz w:val="24"/>
          <w:szCs w:val="24"/>
        </w:rPr>
        <w:t xml:space="preserve"> следующие термины с соответствующими определениями: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3.1 </w:t>
      </w:r>
      <w:r w:rsidRPr="00BE7DC1">
        <w:rPr>
          <w:rFonts w:ascii="Arial" w:hAnsi="Arial" w:cs="Arial"/>
          <w:b/>
        </w:rPr>
        <w:t xml:space="preserve">узлы пересечения ограждающих строительных конструкций трубопроводами из полимерных материалов: </w:t>
      </w:r>
      <w:r w:rsidRPr="00BE7DC1">
        <w:rPr>
          <w:rFonts w:ascii="Arial" w:hAnsi="Arial" w:cs="Arial"/>
        </w:rPr>
        <w:t xml:space="preserve">Сопряженные элементы перекрытий, стен или перегородок, с проходящими через них одиночными или в </w:t>
      </w:r>
      <w:proofErr w:type="gramStart"/>
      <w:r w:rsidRPr="00BE7DC1">
        <w:rPr>
          <w:rFonts w:ascii="Arial" w:hAnsi="Arial" w:cs="Arial"/>
        </w:rPr>
        <w:t>пучке</w:t>
      </w:r>
      <w:proofErr w:type="gramEnd"/>
      <w:r w:rsidRPr="00BE7DC1">
        <w:rPr>
          <w:rFonts w:ascii="Arial" w:hAnsi="Arial" w:cs="Arial"/>
        </w:rPr>
        <w:t xml:space="preserve"> пластмассовыми трубопроводами с отсечными защитными устройствами.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3.2 </w:t>
      </w:r>
      <w:r w:rsidRPr="00BE7DC1">
        <w:rPr>
          <w:rFonts w:ascii="Arial" w:hAnsi="Arial" w:cs="Arial"/>
          <w:b/>
        </w:rPr>
        <w:t xml:space="preserve">отсечные защитные устройства: </w:t>
      </w:r>
      <w:r w:rsidRPr="00BE7DC1">
        <w:rPr>
          <w:rFonts w:ascii="Arial" w:hAnsi="Arial" w:cs="Arial"/>
        </w:rPr>
        <w:t xml:space="preserve">Обжимные муфты из терморасширяющихся материалов, клапаны или иные приспособления, обеспечивающие перекрытие пластмассовых трубопроводов в </w:t>
      </w:r>
      <w:proofErr w:type="gramStart"/>
      <w:r w:rsidRPr="00BE7DC1">
        <w:rPr>
          <w:rFonts w:ascii="Arial" w:hAnsi="Arial" w:cs="Arial"/>
        </w:rPr>
        <w:t>местах</w:t>
      </w:r>
      <w:proofErr w:type="gramEnd"/>
      <w:r w:rsidRPr="00BE7DC1">
        <w:rPr>
          <w:rFonts w:ascii="Arial" w:hAnsi="Arial" w:cs="Arial"/>
        </w:rPr>
        <w:t xml:space="preserve"> сопряжения с </w:t>
      </w:r>
      <w:r w:rsidRPr="00BE7DC1">
        <w:rPr>
          <w:rFonts w:ascii="Arial" w:hAnsi="Arial" w:cs="Arial"/>
        </w:rPr>
        <w:lastRenderedPageBreak/>
        <w:t xml:space="preserve">пересекаемыми строительными конструкциями. </w:t>
      </w:r>
    </w:p>
    <w:p w:rsidR="00BE7DC1" w:rsidRPr="00E91A35" w:rsidRDefault="00BE7DC1" w:rsidP="00E91A35">
      <w:pPr>
        <w:pStyle w:val="23"/>
        <w:rPr>
          <w:rFonts w:ascii="Arial" w:hAnsi="Arial" w:cs="Arial"/>
          <w:sz w:val="24"/>
          <w:szCs w:val="24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  <w:b/>
        </w:rPr>
      </w:pPr>
      <w:r w:rsidRPr="00BE7DC1">
        <w:rPr>
          <w:rFonts w:ascii="Arial" w:hAnsi="Arial" w:cs="Arial"/>
          <w:b/>
        </w:rPr>
        <w:t>4 Критерии огнестойкости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  <w:b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4.1  Предел огнестойкости испытываемого узла пересечения ограждающей строительной конструкции трубопроводом определяется интервалом времени от начала теплового воздействия до наступления одного из его предельных состояний по огнестойкости. 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4.2 Предельными состояниями испытываемых конструкций по огнестойкости являются потеря теплоизолирующей способности (I) и потеря плотности (Е). Обозначение предела огнестойкости включает буквенное обозначение, соответствующее нормируемым предельным состояниям и численное значение, соответствующее времени достижения одного из нормируемых предельных состояний, первого по времени, например: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Е</w:t>
      </w:r>
      <w:proofErr w:type="gramStart"/>
      <w:r w:rsidRPr="00BE7DC1">
        <w:rPr>
          <w:rFonts w:ascii="Arial" w:hAnsi="Arial" w:cs="Arial"/>
        </w:rPr>
        <w:t>I</w:t>
      </w:r>
      <w:proofErr w:type="gramEnd"/>
      <w:r w:rsidRPr="00BE7DC1">
        <w:rPr>
          <w:rFonts w:ascii="Arial" w:hAnsi="Arial" w:cs="Arial"/>
        </w:rPr>
        <w:t xml:space="preserve"> 60 - предел огнестойкости 60 минут по признакам потери плотности и потери теплоизолирующей способности, независимо от того, какой из двух признаков достигнут ранее.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Численный показатель в </w:t>
      </w:r>
      <w:proofErr w:type="gramStart"/>
      <w:r w:rsidRPr="00BE7DC1">
        <w:rPr>
          <w:rFonts w:ascii="Arial" w:hAnsi="Arial" w:cs="Arial"/>
        </w:rPr>
        <w:t>обозначении</w:t>
      </w:r>
      <w:proofErr w:type="gramEnd"/>
      <w:r w:rsidRPr="00BE7DC1">
        <w:rPr>
          <w:rFonts w:ascii="Arial" w:hAnsi="Arial" w:cs="Arial"/>
        </w:rPr>
        <w:t xml:space="preserve"> предела огнестойкости должен соответствовать одному из чисел следующего ряда: 15, 30, 45, 60, 75, 90, 105, 120, 150, 180.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4.3 </w:t>
      </w:r>
      <w:r w:rsidRPr="00BE7DC1">
        <w:rPr>
          <w:rFonts w:ascii="Arial" w:hAnsi="Arial" w:cs="Arial"/>
        </w:rPr>
        <w:t>Потеря теплоизолирующей способности испытываемого узла характеризуется прогревом необогреваемых поверхностей заделки пересекаемой строительной конструкции и фрагмента тру</w:t>
      </w:r>
      <w:r w:rsidRPr="00BE7DC1">
        <w:rPr>
          <w:rFonts w:ascii="Arial" w:hAnsi="Arial" w:cs="Arial"/>
        </w:rPr>
        <w:softHyphen/>
        <w:t xml:space="preserve">бопровода с необогреваемой стороны до температуры 120 </w:t>
      </w:r>
      <w:r w:rsidRPr="00BE7DC1">
        <w:rPr>
          <w:rFonts w:ascii="Arial" w:hAnsi="Arial" w:cs="Arial"/>
          <w:vertAlign w:val="superscript"/>
        </w:rPr>
        <w:t>о</w:t>
      </w:r>
      <w:r w:rsidRPr="00BE7DC1">
        <w:rPr>
          <w:rFonts w:ascii="Arial" w:hAnsi="Arial" w:cs="Arial"/>
        </w:rPr>
        <w:t>С;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4.4 Потеря плотности испытываемого узла характеризуется: 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- разрушением ограждающей строительной конструкции с образованием сквозных трещин или сквозных отверстий с выбросом пламени и высокотемпературных продуктов горения (определяется визуально и методом хлопчатобумажного тампона по 5.4.9 ГОСТ 30247.0;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- разрушением фрагмента трубопровода на необогреваемом участке с выбросом пламени и высокотемпературных продуктов горения (определяется визуально и методом хлопчатобумажного тампона по 5.4.9 ГОСТ 30247.0;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lastRenderedPageBreak/>
        <w:t>- возникновением пламенного горения фрагмента трубопровода на необогреваемом участке.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  <w:b/>
        </w:rPr>
      </w:pPr>
      <w:r w:rsidRPr="00BE7DC1">
        <w:rPr>
          <w:rFonts w:ascii="Arial" w:hAnsi="Arial" w:cs="Arial"/>
          <w:b/>
        </w:rPr>
        <w:t>5 Сущность метода и режимы испытаний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  <w:b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5.1 Испытания на огнестойкость узла пересечения ограждающих строительных конструкций заключается в одностороннем </w:t>
      </w:r>
      <w:proofErr w:type="gramStart"/>
      <w:r w:rsidRPr="00BE7DC1">
        <w:rPr>
          <w:rFonts w:ascii="Arial" w:hAnsi="Arial" w:cs="Arial"/>
        </w:rPr>
        <w:t>нагреве</w:t>
      </w:r>
      <w:proofErr w:type="gramEnd"/>
      <w:r w:rsidRPr="00BE7DC1">
        <w:rPr>
          <w:rFonts w:ascii="Arial" w:hAnsi="Arial" w:cs="Arial"/>
        </w:rPr>
        <w:t xml:space="preserve"> и определением времени до наступления одного из его предельных состояний на огнестойкость.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5.2 Тепловое воздействие на испытываемую конструкцию должно соответствовать температурному режиму по 6.1 ГОСТ 30247.0 (с установленными допустимыми отклонениями). С учетом специфики функционального назначения инженерных систем и условий прокладки трубопроводов указанные режимные параметры могут быть изменены в </w:t>
      </w:r>
      <w:proofErr w:type="gramStart"/>
      <w:r w:rsidRPr="00BE7DC1">
        <w:rPr>
          <w:rFonts w:ascii="Arial" w:hAnsi="Arial" w:cs="Arial"/>
        </w:rPr>
        <w:t>соответствии</w:t>
      </w:r>
      <w:proofErr w:type="gramEnd"/>
      <w:r w:rsidRPr="00BE7DC1">
        <w:rPr>
          <w:rFonts w:ascii="Arial" w:hAnsi="Arial" w:cs="Arial"/>
        </w:rPr>
        <w:t xml:space="preserve"> с технической документацией изготовителя и проектными решениями.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5.3 Величина избыточного давления в печи при проведении испытаний должна соответствовать требованием ГОСТ 30247.0. 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  <w:b/>
        </w:rPr>
        <w:t>6  Испытательное оборудование и средства измерений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6.1 Испытательное оборудование (обязательное приложение А) состоит из печи и установочных элементов, соответствующих технической документации изготовителя.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6.2 Печь должна иметь внутренние размеры не менее (2,0</w:t>
      </w:r>
      <w:r w:rsidRPr="00BE7DC1">
        <w:rPr>
          <w:rFonts w:ascii="Arial" w:hAnsi="Arial" w:cs="Arial"/>
        </w:rPr>
        <w:sym w:font="Symbol" w:char="00B4"/>
      </w:r>
      <w:r w:rsidRPr="00BE7DC1">
        <w:rPr>
          <w:rFonts w:ascii="Arial" w:hAnsi="Arial" w:cs="Arial"/>
        </w:rPr>
        <w:t>2,0</w:t>
      </w:r>
      <w:r w:rsidRPr="00BE7DC1">
        <w:rPr>
          <w:rFonts w:ascii="Arial" w:hAnsi="Arial" w:cs="Arial"/>
        </w:rPr>
        <w:sym w:font="Symbol" w:char="00B4"/>
      </w:r>
      <w:r w:rsidRPr="00BE7DC1">
        <w:rPr>
          <w:rFonts w:ascii="Arial" w:hAnsi="Arial" w:cs="Arial"/>
        </w:rPr>
        <w:t>2,5</w:t>
      </w:r>
      <w:r w:rsidRPr="00BE7DC1">
        <w:rPr>
          <w:rFonts w:ascii="Arial" w:hAnsi="Arial" w:cs="Arial"/>
          <w:lang w:val="en-US"/>
        </w:rPr>
        <w:t>h</w:t>
      </w:r>
      <w:r w:rsidRPr="00BE7DC1">
        <w:rPr>
          <w:rFonts w:ascii="Arial" w:hAnsi="Arial" w:cs="Arial"/>
        </w:rPr>
        <w:t xml:space="preserve">) м и оснащаться </w:t>
      </w:r>
      <w:proofErr w:type="spellStart"/>
      <w:r w:rsidRPr="00BE7DC1">
        <w:rPr>
          <w:rFonts w:ascii="Arial" w:hAnsi="Arial" w:cs="Arial"/>
        </w:rPr>
        <w:t>дымоотводящим</w:t>
      </w:r>
      <w:proofErr w:type="spellEnd"/>
      <w:r w:rsidRPr="00BE7DC1">
        <w:rPr>
          <w:rFonts w:ascii="Arial" w:hAnsi="Arial" w:cs="Arial"/>
        </w:rPr>
        <w:t xml:space="preserve"> устройством с регулированием тяги, системой подачи и сжигания топлива. Конструкция печи должна обеспечивать возможность установки железобетонных вкладышей с проемами проектных сечений, соответствующих условиям проведения испытаний образцов узлов пересечения ограждающих строительных конструкций трубопроводами. 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6.3 Установочные элементы должны обеспечивать соблюдение проектных условий крепления испытываемого образца с учетом особенностей его конструктивного исполнения и пространственной ориентации.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6.4 Стендовое оборудование оснащается средствами измерений температуры и времени.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lastRenderedPageBreak/>
        <w:t>6.5</w:t>
      </w:r>
      <w:proofErr w:type="gramStart"/>
      <w:r w:rsidRPr="00BE7DC1">
        <w:rPr>
          <w:rFonts w:ascii="Arial" w:hAnsi="Arial" w:cs="Arial"/>
        </w:rPr>
        <w:t xml:space="preserve"> Д</w:t>
      </w:r>
      <w:proofErr w:type="gramEnd"/>
      <w:r w:rsidRPr="00BE7DC1">
        <w:rPr>
          <w:rFonts w:ascii="Arial" w:hAnsi="Arial" w:cs="Arial"/>
        </w:rPr>
        <w:t>ля измерения температуры газа в печи, следует применять термоэлектрические преобразователи (ТЭП) с диаметром электродов не более 3,0</w:t>
      </w:r>
      <w:r w:rsidR="00E91A35">
        <w:rPr>
          <w:rFonts w:ascii="Arial" w:hAnsi="Arial" w:cs="Arial"/>
        </w:rPr>
        <w:t> </w:t>
      </w:r>
      <w:r w:rsidRPr="00BE7DC1">
        <w:rPr>
          <w:rFonts w:ascii="Arial" w:hAnsi="Arial" w:cs="Arial"/>
        </w:rPr>
        <w:t>мм в количестве не менее двух штук с расположением горячих спаев по ГОСТ</w:t>
      </w:r>
      <w:r w:rsidR="00E91A35">
        <w:rPr>
          <w:rFonts w:ascii="Arial" w:hAnsi="Arial" w:cs="Arial"/>
        </w:rPr>
        <w:t> </w:t>
      </w:r>
      <w:r w:rsidRPr="00BE7DC1">
        <w:rPr>
          <w:rFonts w:ascii="Arial" w:hAnsi="Arial" w:cs="Arial"/>
        </w:rPr>
        <w:t>30247.0. Номинальные статические характеристики и пределы допускаемых отклонений термоэлектродвижущей силы (</w:t>
      </w:r>
      <w:proofErr w:type="spellStart"/>
      <w:r w:rsidRPr="00BE7DC1">
        <w:rPr>
          <w:rFonts w:ascii="Arial" w:hAnsi="Arial" w:cs="Arial"/>
        </w:rPr>
        <w:t>т.э.д.с</w:t>
      </w:r>
      <w:proofErr w:type="spellEnd"/>
      <w:r w:rsidRPr="00BE7DC1">
        <w:rPr>
          <w:rFonts w:ascii="Arial" w:hAnsi="Arial" w:cs="Arial"/>
        </w:rPr>
        <w:t>.) ТЭП должны соответствовать ГОСТ Р 50431 или индивидуальным градуировкам.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6.6 Для измерения температуры на необогреваемых поверхностях, а также во внутренней полости трубопровода, следует применять термоэлектрические преобразователи (ТЭП) с диаметром электродов не более </w:t>
      </w:r>
      <w:smartTag w:uri="urn:schemas-microsoft-com:office:smarttags" w:element="metricconverter">
        <w:smartTagPr>
          <w:attr w:name="ProductID" w:val="0,7 мм"/>
        </w:smartTagPr>
        <w:r w:rsidRPr="00BE7DC1">
          <w:rPr>
            <w:rFonts w:ascii="Arial" w:hAnsi="Arial" w:cs="Arial"/>
          </w:rPr>
          <w:t>0,7 мм</w:t>
        </w:r>
      </w:smartTag>
      <w:r w:rsidRPr="00BE7DC1">
        <w:rPr>
          <w:rFonts w:ascii="Arial" w:hAnsi="Arial" w:cs="Arial"/>
        </w:rPr>
        <w:t xml:space="preserve"> в количестве не менее семи штук с расположением горячих спаев в соответствии с приложением А. Номинальные статические характеристики и пределы допускаемых отклонений термоэлектродвижущей силы (</w:t>
      </w:r>
      <w:proofErr w:type="spellStart"/>
      <w:r w:rsidRPr="00BE7DC1">
        <w:rPr>
          <w:rFonts w:ascii="Arial" w:hAnsi="Arial" w:cs="Arial"/>
        </w:rPr>
        <w:t>т.э.д.с</w:t>
      </w:r>
      <w:proofErr w:type="spellEnd"/>
      <w:r w:rsidRPr="00BE7DC1">
        <w:rPr>
          <w:rFonts w:ascii="Arial" w:hAnsi="Arial" w:cs="Arial"/>
        </w:rPr>
        <w:t>.) ТЭП должны соответствовать ГОСТ Р 50431 или индивидуальным градуировкам.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6.7 Для регистрации измеряемых температур следует применять приборы класса точности не ниже 1,0.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6.8 Для регистрации давления следует применять приборы класса точности не ниже 1,0.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6.9 Измерения интервалов времени должны производиться секундомерами класса точности не ниже 1,0.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  <w:b/>
        </w:rPr>
        <w:t>7  Подготовка к испытаниям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7.1 Количество испытываемых образцов конструкций должно определяться по типоразмерному ряду проходных сечений трубопроводов согласно технической документации изготовителя и проектной документации на инженерные системы, в состав которых входят трубопроводы.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Испытываемые образцы конструкций должны представляться в сборе и с полной комплектацией.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7.2 Для проведения испытаний испытываемая конструкция должна быть, как правило, смонтирована в горизонтальном фрагменте ограждающей конструкции (вкладыше), в соответствии с технической документацией изготовителя. При обосновании допускается монтаж испытываемой конструкции в вертикальном </w:t>
      </w:r>
      <w:r w:rsidRPr="00BE7DC1">
        <w:rPr>
          <w:rFonts w:ascii="Arial" w:hAnsi="Arial" w:cs="Arial"/>
        </w:rPr>
        <w:lastRenderedPageBreak/>
        <w:t>фрагменте ограждающей конструкции (вкладыше). Толщина вкладыша  определяется технической документацией изготовителя.</w:t>
      </w:r>
    </w:p>
    <w:p w:rsidR="00E91A35" w:rsidRDefault="00E91A35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  <w:b/>
        </w:rPr>
        <w:t>8  Последовательность проведения испытаний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8.1 Испытание должно производиться при температуре окружающей среды от 5</w:t>
      </w:r>
      <w:r w:rsidRPr="00BE7DC1">
        <w:rPr>
          <w:rFonts w:ascii="Arial" w:hAnsi="Arial" w:cs="Arial"/>
          <w:vertAlign w:val="superscript"/>
        </w:rPr>
        <w:t xml:space="preserve"> о</w:t>
      </w:r>
      <w:r w:rsidRPr="00BE7DC1">
        <w:rPr>
          <w:rFonts w:ascii="Arial" w:hAnsi="Arial" w:cs="Arial"/>
        </w:rPr>
        <w:t xml:space="preserve">С до 40 </w:t>
      </w:r>
      <w:r w:rsidRPr="00BE7DC1">
        <w:rPr>
          <w:rFonts w:ascii="Arial" w:hAnsi="Arial" w:cs="Arial"/>
          <w:vertAlign w:val="superscript"/>
        </w:rPr>
        <w:t>о</w:t>
      </w:r>
      <w:r w:rsidRPr="00BE7DC1">
        <w:rPr>
          <w:rFonts w:ascii="Arial" w:hAnsi="Arial" w:cs="Arial"/>
        </w:rPr>
        <w:t>С, если в технической документации не установлены иные условия испытаний.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8.2 Начало испытания соответствует моменту включения форсунок печи.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8.3 В процессе испытаний должны производиться контроль и осуществляться измерения следующих основных показателей и параметров: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температуры в печи;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температуры в полости трубопровода и на необогреваемых поверхностях в соответствии со схемой приложения А;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интервала времени полного срабатывания (инерционности срабатывания) отсеченных защитных устройств;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E7DC1">
        <w:rPr>
          <w:rFonts w:ascii="Arial" w:hAnsi="Arial" w:cs="Arial"/>
        </w:rPr>
        <w:t>состояния испытываемой конструкции по 4.4.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  <w:b/>
        </w:rPr>
        <w:t>9  Оценка результатов испытаний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9.1 Оценка результатов испытания производится по фактически установленному пределу огнестойкости и инерционности срабатывания защитных устройств.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  <w:b/>
        </w:rPr>
        <w:t xml:space="preserve">10 </w:t>
      </w:r>
      <w:r w:rsidRPr="00BE7DC1">
        <w:rPr>
          <w:rFonts w:ascii="Arial" w:hAnsi="Arial" w:cs="Arial"/>
          <w:b/>
          <w:i/>
        </w:rPr>
        <w:t xml:space="preserve"> </w:t>
      </w:r>
      <w:r w:rsidRPr="00BE7DC1">
        <w:rPr>
          <w:rFonts w:ascii="Arial" w:hAnsi="Arial" w:cs="Arial"/>
          <w:b/>
        </w:rPr>
        <w:t>Отчет об испытании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10.1 Отчет об испытании, составленный по рекомендуемой форме, должен содержать следующие данные: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1) </w:t>
      </w:r>
      <w:r w:rsidRPr="00BE7DC1">
        <w:rPr>
          <w:rFonts w:ascii="Arial" w:hAnsi="Arial" w:cs="Arial"/>
        </w:rPr>
        <w:t>наименование организации, проводящей испытания;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2) </w:t>
      </w:r>
      <w:r w:rsidRPr="00BE7DC1">
        <w:rPr>
          <w:rFonts w:ascii="Arial" w:hAnsi="Arial" w:cs="Arial"/>
        </w:rPr>
        <w:t>наименование и адрес завода изготовителя;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3) </w:t>
      </w:r>
      <w:r w:rsidRPr="00BE7DC1">
        <w:rPr>
          <w:rFonts w:ascii="Arial" w:hAnsi="Arial" w:cs="Arial"/>
        </w:rPr>
        <w:t>характеристику объекта испытаний;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4) </w:t>
      </w:r>
      <w:r w:rsidRPr="00BE7DC1">
        <w:rPr>
          <w:rFonts w:ascii="Arial" w:hAnsi="Arial" w:cs="Arial"/>
        </w:rPr>
        <w:t>метод испытания;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5) </w:t>
      </w:r>
      <w:r w:rsidRPr="00BE7DC1">
        <w:rPr>
          <w:rFonts w:ascii="Arial" w:hAnsi="Arial" w:cs="Arial"/>
        </w:rPr>
        <w:t>процедуру</w:t>
      </w:r>
      <w:r>
        <w:rPr>
          <w:rFonts w:ascii="Arial" w:hAnsi="Arial" w:cs="Arial"/>
        </w:rPr>
        <w:t xml:space="preserve"> испытания;</w:t>
      </w:r>
    </w:p>
    <w:p w:rsidR="00BE7DC1" w:rsidRP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6) </w:t>
      </w:r>
      <w:r w:rsidRPr="00BE7DC1">
        <w:rPr>
          <w:rFonts w:ascii="Arial" w:hAnsi="Arial" w:cs="Arial"/>
        </w:rPr>
        <w:t>испытательное оборудование и средства измерений;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7) </w:t>
      </w:r>
      <w:r w:rsidRPr="00BE7DC1">
        <w:rPr>
          <w:rFonts w:ascii="Arial" w:hAnsi="Arial" w:cs="Arial"/>
        </w:rPr>
        <w:t>результаты испытаний;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8) </w:t>
      </w:r>
      <w:r w:rsidRPr="00BE7DC1">
        <w:rPr>
          <w:rFonts w:ascii="Arial" w:hAnsi="Arial" w:cs="Arial"/>
        </w:rPr>
        <w:t>оценку результатов испытаний;</w:t>
      </w:r>
    </w:p>
    <w:p w:rsidR="00BE7DC1" w:rsidRDefault="00BE7DC1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9) </w:t>
      </w:r>
      <w:r w:rsidRPr="00BE7DC1">
        <w:rPr>
          <w:rFonts w:ascii="Arial" w:hAnsi="Arial" w:cs="Arial"/>
        </w:rPr>
        <w:t>исполнителей.</w:t>
      </w:r>
    </w:p>
    <w:p w:rsidR="00E91A35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10.2 Пример записи в разделе отчета «Оценка результатов испытаний»:</w:t>
      </w: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«Предел огнестойкости  узла пересечения ограждающих строительных конструкций трубопроводами из полипропилена с применением в качестве</w:t>
      </w:r>
      <w:r>
        <w:rPr>
          <w:rFonts w:ascii="Arial" w:hAnsi="Arial" w:cs="Arial"/>
        </w:rPr>
        <w:t xml:space="preserve"> </w:t>
      </w:r>
      <w:r w:rsidRPr="00BE7DC1">
        <w:rPr>
          <w:rFonts w:ascii="Arial" w:hAnsi="Arial" w:cs="Arial"/>
        </w:rPr>
        <w:t>отсеченного защитного устройства противопожарной муфты «М»  составляет EI 90.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  <w:r w:rsidRPr="00BE7DC1">
        <w:rPr>
          <w:rFonts w:ascii="Arial" w:hAnsi="Arial" w:cs="Arial"/>
        </w:rPr>
        <w:t>Инерционность полного срабатывания противопожарной муфты «М»  составляет не более 1,2 мин.»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E91A35" w:rsidRDefault="00E91A35">
      <w:pPr>
        <w:widowControl/>
        <w:spacing w:line="36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E7DC1" w:rsidRPr="004C2005" w:rsidRDefault="00BE7DC1" w:rsidP="00E91A35">
      <w:pPr>
        <w:ind w:firstLine="709"/>
        <w:jc w:val="center"/>
        <w:rPr>
          <w:b/>
          <w:sz w:val="28"/>
          <w:szCs w:val="28"/>
        </w:rPr>
      </w:pPr>
      <w:r w:rsidRPr="004C2005">
        <w:rPr>
          <w:b/>
          <w:sz w:val="28"/>
          <w:szCs w:val="28"/>
        </w:rPr>
        <w:lastRenderedPageBreak/>
        <w:t>Приложение А</w:t>
      </w:r>
    </w:p>
    <w:p w:rsidR="00BE7DC1" w:rsidRPr="004C2005" w:rsidRDefault="00BE7DC1" w:rsidP="00E91A35">
      <w:pPr>
        <w:ind w:firstLine="709"/>
        <w:jc w:val="center"/>
        <w:rPr>
          <w:b/>
          <w:sz w:val="28"/>
          <w:szCs w:val="28"/>
        </w:rPr>
      </w:pPr>
      <w:r w:rsidRPr="004C2005">
        <w:rPr>
          <w:b/>
          <w:sz w:val="28"/>
          <w:szCs w:val="28"/>
        </w:rPr>
        <w:t>(обязательное)</w:t>
      </w:r>
    </w:p>
    <w:p w:rsidR="00BE7DC1" w:rsidRDefault="00BE7DC1" w:rsidP="00E91A35">
      <w:pPr>
        <w:ind w:firstLine="709"/>
        <w:jc w:val="center"/>
        <w:rPr>
          <w:sz w:val="28"/>
          <w:szCs w:val="28"/>
        </w:rPr>
      </w:pPr>
    </w:p>
    <w:p w:rsidR="00BE7DC1" w:rsidRDefault="00BE7DC1" w:rsidP="00E91A35">
      <w:pPr>
        <w:spacing w:line="276" w:lineRule="auto"/>
        <w:ind w:firstLine="0"/>
        <w:jc w:val="center"/>
        <w:rPr>
          <w:rFonts w:ascii="Arial" w:hAnsi="Arial" w:cs="Arial"/>
        </w:rPr>
      </w:pPr>
      <w:r>
        <w:object w:dxaOrig="13695" w:dyaOrig="8970">
          <v:shape id="_x0000_i1025" type="#_x0000_t75" style="width:492pt;height:333.75pt" o:ole="">
            <v:imagedata r:id="rId15" o:title=""/>
          </v:shape>
          <o:OLEObject Type="Embed" ProgID="AutoCAD.Drawing.17" ShapeID="_x0000_i1025" DrawAspect="Content" ObjectID="_1638602835" r:id="rId16"/>
        </w:object>
      </w:r>
      <w:r w:rsidRPr="00BE7DC1">
        <w:rPr>
          <w:rFonts w:ascii="Arial" w:hAnsi="Arial" w:cs="Arial"/>
        </w:rPr>
        <w:t>1 – плита перекрытия (вкладыш); 2</w:t>
      </w:r>
      <w:r>
        <w:rPr>
          <w:rFonts w:ascii="Arial" w:hAnsi="Arial" w:cs="Arial"/>
        </w:rPr>
        <w:t xml:space="preserve"> – </w:t>
      </w:r>
      <w:r w:rsidRPr="00BE7DC1">
        <w:rPr>
          <w:rFonts w:ascii="Arial" w:hAnsi="Arial" w:cs="Arial"/>
        </w:rPr>
        <w:t xml:space="preserve">фрагмент полимерного трубопровода; </w:t>
      </w:r>
    </w:p>
    <w:p w:rsidR="00BE7DC1" w:rsidRDefault="00BE7DC1" w:rsidP="00E91A35">
      <w:pPr>
        <w:spacing w:line="276" w:lineRule="auto"/>
        <w:ind w:firstLine="709"/>
        <w:jc w:val="center"/>
        <w:rPr>
          <w:rFonts w:ascii="Arial" w:hAnsi="Arial" w:cs="Arial"/>
        </w:rPr>
      </w:pPr>
      <w:r w:rsidRPr="00BE7DC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–</w:t>
      </w:r>
      <w:r w:rsidRPr="00BE7DC1">
        <w:rPr>
          <w:rFonts w:ascii="Arial" w:hAnsi="Arial" w:cs="Arial"/>
        </w:rPr>
        <w:t xml:space="preserve">  отсечное защитное устройство (клапан, муфта); 4</w:t>
      </w:r>
      <w:r>
        <w:rPr>
          <w:rFonts w:ascii="Arial" w:hAnsi="Arial" w:cs="Arial"/>
        </w:rPr>
        <w:t xml:space="preserve"> –</w:t>
      </w:r>
      <w:r w:rsidRPr="00BE7DC1">
        <w:rPr>
          <w:rFonts w:ascii="Arial" w:hAnsi="Arial" w:cs="Arial"/>
        </w:rPr>
        <w:t xml:space="preserve"> заглушка; </w:t>
      </w:r>
    </w:p>
    <w:p w:rsidR="00BE7DC1" w:rsidRDefault="00BE7DC1" w:rsidP="00E91A35">
      <w:pPr>
        <w:spacing w:line="276" w:lineRule="auto"/>
        <w:ind w:firstLine="709"/>
        <w:jc w:val="center"/>
        <w:rPr>
          <w:rFonts w:ascii="Arial" w:hAnsi="Arial" w:cs="Arial"/>
        </w:rPr>
      </w:pPr>
      <w:r w:rsidRPr="00BE7DC1">
        <w:rPr>
          <w:rFonts w:ascii="Arial" w:hAnsi="Arial" w:cs="Arial"/>
        </w:rPr>
        <w:t>5 – термоэлектрические преобразователи, расположенные на необогреваемой поверхности испытываемого трубопровода; 6 – термоэлектрические преобразователи, расположенные на необогреваемой поверхности заделки трубопровода, в проеме плиты перекрытия; 7</w:t>
      </w:r>
      <w:r>
        <w:rPr>
          <w:rFonts w:ascii="Arial" w:hAnsi="Arial" w:cs="Arial"/>
        </w:rPr>
        <w:t xml:space="preserve"> – </w:t>
      </w:r>
      <w:r w:rsidRPr="00BE7DC1">
        <w:rPr>
          <w:rFonts w:ascii="Arial" w:hAnsi="Arial" w:cs="Arial"/>
        </w:rPr>
        <w:t xml:space="preserve">9 – термоэлектрические преобразователи, расположенные во внутренней полости трубопровода; </w:t>
      </w:r>
    </w:p>
    <w:p w:rsidR="00BE7DC1" w:rsidRDefault="00BE7DC1" w:rsidP="00E91A35">
      <w:pPr>
        <w:spacing w:line="276" w:lineRule="auto"/>
        <w:ind w:firstLine="709"/>
        <w:jc w:val="center"/>
        <w:rPr>
          <w:rFonts w:ascii="Arial" w:hAnsi="Arial" w:cs="Arial"/>
        </w:rPr>
      </w:pPr>
      <w:r w:rsidRPr="00BE7DC1">
        <w:rPr>
          <w:rFonts w:ascii="Arial" w:hAnsi="Arial" w:cs="Arial"/>
        </w:rPr>
        <w:t>10 -  термоэлектрические преобразователи контроля температурного режима в огневой камере печи испытательного стенда; контроля температурного режима в огневой камере печи испыт</w:t>
      </w:r>
      <w:r>
        <w:rPr>
          <w:rFonts w:ascii="Arial" w:hAnsi="Arial" w:cs="Arial"/>
        </w:rPr>
        <w:t xml:space="preserve">ательного стенда; 11 – печь; 12 – </w:t>
      </w:r>
      <w:r w:rsidRPr="00BE7DC1">
        <w:rPr>
          <w:rFonts w:ascii="Arial" w:hAnsi="Arial" w:cs="Arial"/>
        </w:rPr>
        <w:t xml:space="preserve">форсунка; </w:t>
      </w:r>
    </w:p>
    <w:p w:rsidR="00BE7DC1" w:rsidRPr="00BE7DC1" w:rsidRDefault="00BE7DC1" w:rsidP="00E91A35">
      <w:pPr>
        <w:spacing w:line="276" w:lineRule="auto"/>
        <w:ind w:firstLine="709"/>
        <w:jc w:val="center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13 – дымоход; 15 – заслонка. Все размеры на схеме </w:t>
      </w:r>
      <w:proofErr w:type="spellStart"/>
      <w:r w:rsidRPr="00BE7DC1">
        <w:rPr>
          <w:rFonts w:ascii="Arial" w:hAnsi="Arial" w:cs="Arial"/>
        </w:rPr>
        <w:t>указанны</w:t>
      </w:r>
      <w:proofErr w:type="spellEnd"/>
      <w:r w:rsidRPr="00BE7DC1">
        <w:rPr>
          <w:rFonts w:ascii="Arial" w:hAnsi="Arial" w:cs="Arial"/>
        </w:rPr>
        <w:t xml:space="preserve"> в мм.</w:t>
      </w:r>
    </w:p>
    <w:p w:rsidR="00BE7DC1" w:rsidRDefault="00BE7DC1" w:rsidP="00E91A35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BE7DC1" w:rsidRPr="00BE7DC1" w:rsidRDefault="00BE7DC1" w:rsidP="00E91A35">
      <w:pPr>
        <w:spacing w:line="276" w:lineRule="auto"/>
        <w:ind w:firstLine="709"/>
        <w:jc w:val="center"/>
        <w:rPr>
          <w:rFonts w:ascii="Arial" w:hAnsi="Arial" w:cs="Arial"/>
        </w:rPr>
      </w:pPr>
      <w:r w:rsidRPr="00BE7DC1">
        <w:rPr>
          <w:rFonts w:ascii="Arial" w:hAnsi="Arial" w:cs="Arial"/>
        </w:rPr>
        <w:t xml:space="preserve">Рис. А.1 </w:t>
      </w:r>
      <w:r>
        <w:rPr>
          <w:rFonts w:ascii="Arial" w:hAnsi="Arial" w:cs="Arial"/>
        </w:rPr>
        <w:t xml:space="preserve">– </w:t>
      </w:r>
      <w:r w:rsidRPr="00BE7DC1">
        <w:rPr>
          <w:rFonts w:ascii="Arial" w:hAnsi="Arial" w:cs="Arial"/>
        </w:rPr>
        <w:t>Схема испытательного стенда.</w:t>
      </w: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BE7DC1" w:rsidRPr="00BE7DC1" w:rsidRDefault="00BE7DC1" w:rsidP="00E91A35">
      <w:pPr>
        <w:spacing w:line="360" w:lineRule="auto"/>
        <w:ind w:firstLine="709"/>
        <w:rPr>
          <w:rFonts w:ascii="Arial" w:hAnsi="Arial" w:cs="Arial"/>
        </w:rPr>
      </w:pPr>
    </w:p>
    <w:p w:rsidR="007101BF" w:rsidRPr="00BE7DC1" w:rsidRDefault="007101BF" w:rsidP="00E91A3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textAlignment w:val="baseline"/>
        <w:rPr>
          <w:rFonts w:ascii="Arial" w:hAnsi="Arial" w:cs="Arial"/>
        </w:rPr>
      </w:pPr>
    </w:p>
    <w:p w:rsidR="007101BF" w:rsidRDefault="007101BF" w:rsidP="00E91A35">
      <w:pPr>
        <w:pStyle w:val="Default"/>
        <w:ind w:firstLine="709"/>
        <w:jc w:val="center"/>
        <w:rPr>
          <w:rFonts w:ascii="Arial" w:hAnsi="Arial" w:cs="Arial"/>
          <w:b/>
          <w:bCs/>
        </w:rPr>
      </w:pPr>
    </w:p>
    <w:tbl>
      <w:tblPr>
        <w:tblW w:w="9826" w:type="dxa"/>
        <w:tblInd w:w="2" w:type="dxa"/>
        <w:tblLook w:val="01E0" w:firstRow="1" w:lastRow="1" w:firstColumn="1" w:lastColumn="1" w:noHBand="0" w:noVBand="0"/>
      </w:tblPr>
      <w:tblGrid>
        <w:gridCol w:w="9826"/>
      </w:tblGrid>
      <w:tr w:rsidR="006C65F7" w:rsidRPr="00911FFB">
        <w:tc>
          <w:tcPr>
            <w:tcW w:w="98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C65F7" w:rsidRPr="00DF4470" w:rsidRDefault="00DF4470" w:rsidP="00E91A35">
            <w:pPr>
              <w:pStyle w:val="60"/>
              <w:keepNext w:val="0"/>
              <w:widowControl w:val="0"/>
              <w:spacing w:line="360" w:lineRule="auto"/>
              <w:ind w:hanging="2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F4470">
              <w:rPr>
                <w:rFonts w:ascii="Arial" w:hAnsi="Arial" w:cs="Arial"/>
                <w:b w:val="0"/>
                <w:sz w:val="24"/>
                <w:szCs w:val="24"/>
              </w:rPr>
              <w:t>УДК 614.841</w:t>
            </w:r>
            <w:r w:rsidR="00E91A35">
              <w:rPr>
                <w:rFonts w:ascii="Arial" w:hAnsi="Arial" w:cs="Arial"/>
                <w:b w:val="0"/>
                <w:sz w:val="24"/>
                <w:szCs w:val="24"/>
              </w:rPr>
              <w:t>:006.354</w:t>
            </w:r>
            <w:r w:rsidRPr="00DF447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C65F7" w:rsidRPr="00DF447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        </w:t>
            </w:r>
            <w:r w:rsidR="00E91A35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                                                       </w:t>
            </w:r>
            <w:r w:rsidR="006C65F7" w:rsidRPr="00DF447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       </w:t>
            </w:r>
            <w:r w:rsidR="006F03F6" w:rsidRPr="00DF447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    </w:t>
            </w:r>
            <w:r w:rsidR="006C65F7" w:rsidRPr="00DF447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   </w:t>
            </w:r>
            <w:r w:rsidR="00353303">
              <w:rPr>
                <w:rFonts w:ascii="Arial" w:hAnsi="Arial" w:cs="Arial"/>
                <w:b w:val="0"/>
                <w:sz w:val="24"/>
                <w:szCs w:val="24"/>
              </w:rPr>
              <w:t>М</w:t>
            </w:r>
            <w:r w:rsidRPr="00DF4470">
              <w:rPr>
                <w:rFonts w:ascii="Arial" w:hAnsi="Arial" w:cs="Arial"/>
                <w:b w:val="0"/>
                <w:sz w:val="24"/>
                <w:szCs w:val="24"/>
              </w:rPr>
              <w:t>КС 13.220.01</w:t>
            </w:r>
          </w:p>
          <w:p w:rsidR="006C65F7" w:rsidRPr="00911FFB" w:rsidRDefault="006C65F7" w:rsidP="00E91A35">
            <w:pPr>
              <w:pStyle w:val="21"/>
              <w:widowControl w:val="0"/>
              <w:spacing w:line="360" w:lineRule="auto"/>
              <w:ind w:firstLine="709"/>
              <w:rPr>
                <w:rFonts w:ascii="Arial" w:hAnsi="Arial" w:cs="Arial"/>
                <w:b w:val="0"/>
                <w:bCs w:val="0"/>
                <w:caps/>
                <w:sz w:val="24"/>
                <w:szCs w:val="24"/>
              </w:rPr>
            </w:pPr>
          </w:p>
          <w:p w:rsidR="006C65F7" w:rsidRPr="00DF4470" w:rsidRDefault="00DF4470" w:rsidP="00E91A35">
            <w:pPr>
              <w:spacing w:line="360" w:lineRule="auto"/>
              <w:ind w:firstLine="709"/>
              <w:rPr>
                <w:rFonts w:ascii="Arial" w:hAnsi="Arial" w:cs="Arial"/>
              </w:rPr>
            </w:pPr>
            <w:r w:rsidRPr="00DF4470">
              <w:rPr>
                <w:rFonts w:ascii="Arial" w:hAnsi="Arial" w:cs="Arial"/>
              </w:rPr>
              <w:t xml:space="preserve">Ключевые слова: </w:t>
            </w:r>
            <w:r w:rsidR="00BE7DC1">
              <w:rPr>
                <w:rFonts w:ascii="Arial" w:hAnsi="Arial" w:cs="Arial"/>
              </w:rPr>
              <w:t>узел пересечения</w:t>
            </w:r>
            <w:r w:rsidR="007101BF">
              <w:rPr>
                <w:rFonts w:ascii="Arial" w:hAnsi="Arial" w:cs="Arial"/>
              </w:rPr>
              <w:t xml:space="preserve">, </w:t>
            </w:r>
            <w:r w:rsidR="00BE7DC1">
              <w:rPr>
                <w:rFonts w:ascii="Arial" w:hAnsi="Arial" w:cs="Arial"/>
              </w:rPr>
              <w:t xml:space="preserve">отсечное устройство, огнестойкость, </w:t>
            </w:r>
            <w:r w:rsidRPr="00DF4470">
              <w:rPr>
                <w:rFonts w:ascii="Arial" w:hAnsi="Arial" w:cs="Arial"/>
              </w:rPr>
              <w:t>метод испытаний</w:t>
            </w:r>
          </w:p>
        </w:tc>
      </w:tr>
    </w:tbl>
    <w:p w:rsidR="006C65F7" w:rsidRDefault="006C65F7" w:rsidP="00E91A35">
      <w:pPr>
        <w:widowControl/>
        <w:spacing w:line="240" w:lineRule="auto"/>
        <w:ind w:firstLine="0"/>
        <w:rPr>
          <w:rFonts w:ascii="Arial" w:hAnsi="Arial" w:cs="Arial"/>
        </w:rPr>
      </w:pPr>
    </w:p>
    <w:p w:rsidR="00AE5E16" w:rsidRDefault="00AE5E16" w:rsidP="00E91A35">
      <w:pPr>
        <w:widowControl/>
        <w:spacing w:line="240" w:lineRule="auto"/>
        <w:ind w:firstLine="0"/>
        <w:rPr>
          <w:rFonts w:ascii="Arial" w:hAnsi="Arial" w:cs="Arial"/>
        </w:rPr>
      </w:pPr>
    </w:p>
    <w:p w:rsidR="00E91A35" w:rsidRDefault="00E91A35" w:rsidP="00E91A35">
      <w:pPr>
        <w:widowControl/>
        <w:spacing w:line="240" w:lineRule="auto"/>
        <w:ind w:firstLine="0"/>
        <w:rPr>
          <w:rFonts w:ascii="Arial" w:hAnsi="Arial" w:cs="Arial"/>
        </w:rPr>
      </w:pPr>
    </w:p>
    <w:p w:rsidR="006C65F7" w:rsidRPr="00F4143A" w:rsidRDefault="006C65F7" w:rsidP="00E91A35">
      <w:pPr>
        <w:ind w:firstLine="0"/>
        <w:rPr>
          <w:rFonts w:ascii="Arial" w:hAnsi="Arial" w:cs="Arial"/>
        </w:rPr>
      </w:pPr>
      <w:r w:rsidRPr="00F4143A">
        <w:rPr>
          <w:rFonts w:ascii="Arial" w:hAnsi="Arial" w:cs="Arial"/>
        </w:rPr>
        <w:t>Руководитель организации-разработчика:</w:t>
      </w:r>
    </w:p>
    <w:p w:rsidR="005A3796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Pr="00911FFB" w:rsidRDefault="007C144C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Начальник</w:t>
      </w:r>
      <w:r w:rsidR="006C65F7" w:rsidRPr="00911FFB">
        <w:rPr>
          <w:rFonts w:ascii="Arial" w:hAnsi="Arial" w:cs="Arial"/>
        </w:rPr>
        <w:t xml:space="preserve"> </w:t>
      </w:r>
    </w:p>
    <w:p w:rsidR="006C65F7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 xml:space="preserve">ФГБУ ВНИИПО МЧС России                           </w:t>
      </w:r>
      <w:r>
        <w:rPr>
          <w:rFonts w:ascii="Arial" w:hAnsi="Arial" w:cs="Arial"/>
        </w:rPr>
        <w:t xml:space="preserve">                         </w:t>
      </w:r>
      <w:r w:rsidR="00DF4470">
        <w:rPr>
          <w:rFonts w:ascii="Arial" w:hAnsi="Arial" w:cs="Arial"/>
        </w:rPr>
        <w:t xml:space="preserve">              </w:t>
      </w:r>
      <w:r w:rsidR="005A3796">
        <w:rPr>
          <w:rFonts w:ascii="Arial" w:hAnsi="Arial" w:cs="Arial"/>
        </w:rPr>
        <w:t xml:space="preserve">     </w:t>
      </w:r>
      <w:r w:rsidRPr="00911FFB">
        <w:rPr>
          <w:rFonts w:ascii="Arial" w:hAnsi="Arial" w:cs="Arial"/>
        </w:rPr>
        <w:t>Д.М.</w:t>
      </w:r>
      <w:r w:rsidR="00E91A35">
        <w:rPr>
          <w:rFonts w:ascii="Arial" w:hAnsi="Arial" w:cs="Arial"/>
        </w:rPr>
        <w:t xml:space="preserve"> </w:t>
      </w:r>
      <w:r w:rsidRPr="00911FFB">
        <w:rPr>
          <w:rFonts w:ascii="Arial" w:hAnsi="Arial" w:cs="Arial"/>
        </w:rPr>
        <w:t>Гордиенко</w:t>
      </w:r>
    </w:p>
    <w:p w:rsidR="006F03F6" w:rsidRPr="00911FFB" w:rsidRDefault="006F03F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E91A35" w:rsidRPr="00911FFB" w:rsidRDefault="00E91A35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 xml:space="preserve">Руководитель разработки: </w:t>
      </w: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Pr="00911FFB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Зам. н</w:t>
      </w:r>
      <w:r w:rsidR="007C144C">
        <w:rPr>
          <w:rFonts w:ascii="Arial" w:hAnsi="Arial" w:cs="Arial"/>
        </w:rPr>
        <w:t>ачальник</w:t>
      </w:r>
      <w:r>
        <w:rPr>
          <w:rFonts w:ascii="Arial" w:hAnsi="Arial" w:cs="Arial"/>
        </w:rPr>
        <w:t xml:space="preserve">а </w:t>
      </w:r>
      <w:r w:rsidR="006C65F7" w:rsidRPr="00911FFB">
        <w:rPr>
          <w:rFonts w:ascii="Arial" w:hAnsi="Arial" w:cs="Arial"/>
        </w:rPr>
        <w:t xml:space="preserve"> </w:t>
      </w: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>ФГБУ ВНИИПО МЧС России</w:t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</w:t>
      </w:r>
      <w:r w:rsidR="00DF4470">
        <w:rPr>
          <w:rFonts w:ascii="Arial" w:hAnsi="Arial" w:cs="Arial"/>
        </w:rPr>
        <w:t xml:space="preserve">       </w:t>
      </w:r>
      <w:r w:rsidR="00933F3E">
        <w:rPr>
          <w:rFonts w:ascii="Arial" w:hAnsi="Arial" w:cs="Arial"/>
        </w:rPr>
        <w:t xml:space="preserve">     А.</w:t>
      </w:r>
      <w:r w:rsidR="005A3796">
        <w:rPr>
          <w:rFonts w:ascii="Arial" w:hAnsi="Arial" w:cs="Arial"/>
        </w:rPr>
        <w:t>Ю. Лагозин</w:t>
      </w: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E91A35" w:rsidRPr="00911FFB" w:rsidRDefault="00E91A35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>Исполнители:</w:t>
      </w:r>
    </w:p>
    <w:p w:rsidR="005A3796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5A3796" w:rsidRPr="00911FFB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911FFB">
        <w:rPr>
          <w:rFonts w:ascii="Arial" w:hAnsi="Arial" w:cs="Arial"/>
        </w:rPr>
        <w:t xml:space="preserve">ачальник </w:t>
      </w:r>
      <w:r>
        <w:rPr>
          <w:rFonts w:ascii="Arial" w:hAnsi="Arial" w:cs="Arial"/>
        </w:rPr>
        <w:t>отдела</w:t>
      </w:r>
      <w:r w:rsidRPr="00911FFB">
        <w:rPr>
          <w:rFonts w:ascii="Arial" w:hAnsi="Arial" w:cs="Arial"/>
        </w:rPr>
        <w:t xml:space="preserve"> </w:t>
      </w:r>
    </w:p>
    <w:p w:rsidR="006C65F7" w:rsidRPr="00911FFB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>ФГБУ ВНИИПО МЧС России</w:t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А.В. Пехотиков</w:t>
      </w:r>
    </w:p>
    <w:p w:rsidR="005A3796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Pr="00911FFB" w:rsidRDefault="007C144C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Зам. н</w:t>
      </w:r>
      <w:r w:rsidR="006C65F7" w:rsidRPr="00911FFB">
        <w:rPr>
          <w:rFonts w:ascii="Arial" w:hAnsi="Arial" w:cs="Arial"/>
        </w:rPr>
        <w:t>ачальник</w:t>
      </w:r>
      <w:r>
        <w:rPr>
          <w:rFonts w:ascii="Arial" w:hAnsi="Arial" w:cs="Arial"/>
        </w:rPr>
        <w:t>а</w:t>
      </w:r>
      <w:r w:rsidR="006C65F7" w:rsidRPr="00911F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отдела</w:t>
      </w:r>
      <w:r w:rsidR="006C65F7" w:rsidRPr="00911FFB">
        <w:rPr>
          <w:rFonts w:ascii="Arial" w:hAnsi="Arial" w:cs="Arial"/>
        </w:rPr>
        <w:t xml:space="preserve"> </w:t>
      </w: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>ФГБУ ВНИИПО МЧС России</w:t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</w:t>
      </w:r>
      <w:r w:rsidR="00DF4470">
        <w:rPr>
          <w:rFonts w:ascii="Arial" w:hAnsi="Arial" w:cs="Arial"/>
        </w:rPr>
        <w:t xml:space="preserve">       </w:t>
      </w:r>
      <w:r w:rsidR="005A3796">
        <w:rPr>
          <w:rFonts w:ascii="Arial" w:hAnsi="Arial" w:cs="Arial"/>
        </w:rPr>
        <w:t xml:space="preserve">         </w:t>
      </w:r>
      <w:r w:rsidR="00DF4470">
        <w:rPr>
          <w:rFonts w:ascii="Arial" w:hAnsi="Arial" w:cs="Arial"/>
        </w:rPr>
        <w:t>Б.Б.</w:t>
      </w:r>
      <w:r w:rsidR="007C144C">
        <w:rPr>
          <w:rFonts w:ascii="Arial" w:hAnsi="Arial" w:cs="Arial"/>
        </w:rPr>
        <w:t xml:space="preserve"> Колчев</w:t>
      </w: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6C65F7" w:rsidRPr="00911FFB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 xml:space="preserve">Старший научный сотрудник </w:t>
      </w:r>
    </w:p>
    <w:p w:rsidR="006C65F7" w:rsidRDefault="006C65F7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>ФГБУ ВНИИПО МЧС России</w:t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</w:t>
      </w:r>
      <w:r w:rsidR="00B223A7">
        <w:rPr>
          <w:rFonts w:ascii="Arial" w:hAnsi="Arial" w:cs="Arial"/>
        </w:rPr>
        <w:t xml:space="preserve">         П.А. Вислогузов</w:t>
      </w:r>
    </w:p>
    <w:p w:rsidR="005A3796" w:rsidRPr="00911FFB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</w:p>
    <w:p w:rsidR="005A3796" w:rsidRPr="00911FFB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 xml:space="preserve">Старший научный сотрудник </w:t>
      </w:r>
    </w:p>
    <w:p w:rsidR="005A3796" w:rsidRDefault="005A3796" w:rsidP="00E91A35">
      <w:pPr>
        <w:widowControl/>
        <w:pBdr>
          <w:bottom w:val="single" w:sz="12" w:space="31" w:color="auto"/>
        </w:pBdr>
        <w:spacing w:line="240" w:lineRule="auto"/>
        <w:ind w:firstLine="0"/>
        <w:rPr>
          <w:rFonts w:ascii="Arial" w:hAnsi="Arial" w:cs="Arial"/>
        </w:rPr>
      </w:pPr>
      <w:r w:rsidRPr="00911FFB">
        <w:rPr>
          <w:rFonts w:ascii="Arial" w:hAnsi="Arial" w:cs="Arial"/>
        </w:rPr>
        <w:t>ФГБУ ВНИИПО МЧС России</w:t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 w:rsidRPr="00911F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Д.В. Беляев</w:t>
      </w:r>
    </w:p>
    <w:sectPr w:rsidR="005A3796" w:rsidSect="007101BF">
      <w:headerReference w:type="default" r:id="rId17"/>
      <w:footerReference w:type="default" r:id="rId18"/>
      <w:pgSz w:w="11909" w:h="16834" w:code="9"/>
      <w:pgMar w:top="1134" w:right="1134" w:bottom="1134" w:left="1134" w:header="1134" w:footer="92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FBA" w:rsidRDefault="00B14FBA">
      <w:pPr>
        <w:widowControl/>
        <w:spacing w:line="240" w:lineRule="auto"/>
        <w:ind w:firstLine="0"/>
        <w:jc w:val="left"/>
      </w:pPr>
      <w:r>
        <w:separator/>
      </w:r>
    </w:p>
  </w:endnote>
  <w:endnote w:type="continuationSeparator" w:id="0">
    <w:p w:rsidR="00B14FBA" w:rsidRDefault="00B14FBA">
      <w:pPr>
        <w:widowControl/>
        <w:spacing w:line="240" w:lineRule="auto"/>
        <w:ind w:firstLine="0"/>
        <w:jc w:val="lef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D86" w:rsidRPr="007101BF" w:rsidRDefault="003C3A7B" w:rsidP="00170683">
    <w:pPr>
      <w:pStyle w:val="ae"/>
      <w:framePr w:wrap="auto" w:vAnchor="text" w:hAnchor="margin" w:xAlign="outside" w:y="1"/>
      <w:rPr>
        <w:rStyle w:val="ab"/>
        <w:rFonts w:ascii="Arial" w:hAnsi="Arial" w:cs="Arial"/>
        <w:sz w:val="24"/>
        <w:szCs w:val="24"/>
      </w:rPr>
    </w:pPr>
    <w:r w:rsidRPr="007101BF">
      <w:rPr>
        <w:rStyle w:val="ab"/>
        <w:rFonts w:ascii="Arial" w:hAnsi="Arial" w:cs="Arial"/>
        <w:sz w:val="24"/>
        <w:szCs w:val="24"/>
      </w:rPr>
      <w:fldChar w:fldCharType="begin"/>
    </w:r>
    <w:r w:rsidR="00171D86" w:rsidRPr="007101BF">
      <w:rPr>
        <w:rStyle w:val="ab"/>
        <w:rFonts w:ascii="Arial" w:hAnsi="Arial" w:cs="Arial"/>
        <w:sz w:val="24"/>
        <w:szCs w:val="24"/>
      </w:rPr>
      <w:instrText>PAGE   \* MERGEFORMAT</w:instrText>
    </w:r>
    <w:r w:rsidRPr="007101BF">
      <w:rPr>
        <w:rStyle w:val="ab"/>
        <w:rFonts w:ascii="Arial" w:hAnsi="Arial" w:cs="Arial"/>
        <w:sz w:val="24"/>
        <w:szCs w:val="24"/>
      </w:rPr>
      <w:fldChar w:fldCharType="separate"/>
    </w:r>
    <w:r w:rsidR="00E91A35">
      <w:rPr>
        <w:rStyle w:val="ab"/>
        <w:rFonts w:ascii="Arial" w:hAnsi="Arial" w:cs="Arial"/>
        <w:noProof/>
        <w:sz w:val="24"/>
        <w:szCs w:val="24"/>
      </w:rPr>
      <w:t>2</w:t>
    </w:r>
    <w:r w:rsidRPr="007101BF">
      <w:rPr>
        <w:rStyle w:val="ab"/>
        <w:rFonts w:ascii="Arial" w:hAnsi="Arial" w:cs="Arial"/>
        <w:sz w:val="24"/>
        <w:szCs w:val="24"/>
      </w:rPr>
      <w:fldChar w:fldCharType="end"/>
    </w:r>
  </w:p>
  <w:p w:rsidR="00171D86" w:rsidRDefault="00171D86" w:rsidP="00E33890">
    <w:pPr>
      <w:pStyle w:val="ae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28204"/>
      <w:docPartObj>
        <w:docPartGallery w:val="Page Numbers (Bottom of Page)"/>
        <w:docPartUnique/>
      </w:docPartObj>
    </w:sdtPr>
    <w:sdtEndPr/>
    <w:sdtContent>
      <w:p w:rsidR="007101BF" w:rsidRDefault="003C3A7B">
        <w:pPr>
          <w:pStyle w:val="ae"/>
          <w:jc w:val="right"/>
        </w:pPr>
        <w:r w:rsidRPr="007101BF">
          <w:rPr>
            <w:rFonts w:ascii="Arial" w:hAnsi="Arial" w:cs="Arial"/>
            <w:sz w:val="24"/>
            <w:szCs w:val="24"/>
          </w:rPr>
          <w:fldChar w:fldCharType="begin"/>
        </w:r>
        <w:r w:rsidR="007101BF" w:rsidRPr="007101BF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7101BF">
          <w:rPr>
            <w:rFonts w:ascii="Arial" w:hAnsi="Arial" w:cs="Arial"/>
            <w:sz w:val="24"/>
            <w:szCs w:val="24"/>
          </w:rPr>
          <w:fldChar w:fldCharType="separate"/>
        </w:r>
        <w:r w:rsidR="00E91A35">
          <w:rPr>
            <w:rFonts w:ascii="Arial" w:hAnsi="Arial" w:cs="Arial"/>
            <w:noProof/>
            <w:sz w:val="24"/>
            <w:szCs w:val="24"/>
          </w:rPr>
          <w:t>V</w:t>
        </w:r>
        <w:r w:rsidRPr="007101B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7101BF" w:rsidRDefault="007101B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28211"/>
      <w:docPartObj>
        <w:docPartGallery w:val="Page Numbers (Bottom of Page)"/>
        <w:docPartUnique/>
      </w:docPartObj>
    </w:sdtPr>
    <w:sdtEndPr/>
    <w:sdtContent>
      <w:p w:rsidR="007101BF" w:rsidRDefault="003C3A7B">
        <w:pPr>
          <w:pStyle w:val="ae"/>
          <w:jc w:val="right"/>
        </w:pPr>
        <w:r w:rsidRPr="007101BF">
          <w:rPr>
            <w:rFonts w:ascii="Arial" w:hAnsi="Arial" w:cs="Arial"/>
            <w:sz w:val="24"/>
            <w:szCs w:val="24"/>
          </w:rPr>
          <w:fldChar w:fldCharType="begin"/>
        </w:r>
        <w:r w:rsidR="007101BF" w:rsidRPr="007101BF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7101BF">
          <w:rPr>
            <w:rFonts w:ascii="Arial" w:hAnsi="Arial" w:cs="Arial"/>
            <w:sz w:val="24"/>
            <w:szCs w:val="24"/>
          </w:rPr>
          <w:fldChar w:fldCharType="separate"/>
        </w:r>
        <w:r w:rsidR="00E91A35">
          <w:rPr>
            <w:rFonts w:ascii="Arial" w:hAnsi="Arial" w:cs="Arial"/>
            <w:noProof/>
            <w:sz w:val="24"/>
            <w:szCs w:val="24"/>
          </w:rPr>
          <w:t>1</w:t>
        </w:r>
        <w:r w:rsidRPr="007101B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7101BF" w:rsidRDefault="007101B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FBA" w:rsidRDefault="00B14FBA">
      <w:pPr>
        <w:widowControl/>
        <w:spacing w:line="240" w:lineRule="auto"/>
        <w:ind w:firstLine="0"/>
        <w:jc w:val="left"/>
      </w:pPr>
      <w:r>
        <w:separator/>
      </w:r>
    </w:p>
  </w:footnote>
  <w:footnote w:type="continuationSeparator" w:id="0">
    <w:p w:rsidR="00B14FBA" w:rsidRDefault="00B14FBA">
      <w:pPr>
        <w:widowControl/>
        <w:spacing w:line="240" w:lineRule="auto"/>
        <w:ind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D86" w:rsidRPr="002B3E19" w:rsidRDefault="00171D86" w:rsidP="00AE5E16">
    <w:pPr>
      <w:widowControl/>
      <w:shd w:val="clear" w:color="auto" w:fill="FFFFFF"/>
      <w:spacing w:line="240" w:lineRule="auto"/>
      <w:ind w:left="40" w:firstLine="0"/>
      <w:jc w:val="left"/>
      <w:rPr>
        <w:rFonts w:ascii="Arial" w:hAnsi="Arial" w:cs="Arial"/>
        <w:i/>
        <w:iCs/>
        <w:spacing w:val="-1"/>
      </w:rPr>
    </w:pPr>
    <w:r w:rsidRPr="002B3E19">
      <w:rPr>
        <w:rFonts w:ascii="Arial" w:hAnsi="Arial" w:cs="Arial"/>
        <w:b/>
        <w:bCs/>
        <w:spacing w:val="-1"/>
      </w:rPr>
      <w:t xml:space="preserve">ГОСТ </w:t>
    </w:r>
  </w:p>
  <w:p w:rsidR="00171D86" w:rsidRDefault="00171D86" w:rsidP="00AE5E16">
    <w:pPr>
      <w:pStyle w:val="ac"/>
      <w:rPr>
        <w:rFonts w:ascii="Arial" w:hAnsi="Arial" w:cs="Arial"/>
        <w:b/>
        <w:i/>
        <w:sz w:val="20"/>
        <w:szCs w:val="20"/>
      </w:rPr>
    </w:pPr>
    <w:r w:rsidRPr="003D2F69">
      <w:rPr>
        <w:rFonts w:ascii="Arial" w:hAnsi="Arial" w:cs="Arial"/>
        <w:b/>
        <w:i/>
        <w:sz w:val="20"/>
        <w:szCs w:val="20"/>
      </w:rPr>
      <w:t xml:space="preserve">(проект </w:t>
    </w:r>
    <w:r w:rsidRPr="003D2F69">
      <w:rPr>
        <w:rFonts w:ascii="Arial" w:hAnsi="Arial" w:cs="Arial"/>
        <w:b/>
        <w:i/>
        <w:sz w:val="20"/>
        <w:szCs w:val="20"/>
        <w:lang w:val="en-US"/>
      </w:rPr>
      <w:t>RU</w:t>
    </w:r>
    <w:r w:rsidRPr="003D2F69">
      <w:rPr>
        <w:rFonts w:ascii="Arial" w:hAnsi="Arial" w:cs="Arial"/>
        <w:b/>
        <w:i/>
        <w:sz w:val="20"/>
        <w:szCs w:val="20"/>
      </w:rPr>
      <w:t xml:space="preserve">, </w:t>
    </w:r>
    <w:r w:rsidR="007101BF">
      <w:rPr>
        <w:rFonts w:ascii="Arial" w:hAnsi="Arial" w:cs="Arial"/>
        <w:b/>
        <w:i/>
        <w:sz w:val="20"/>
        <w:szCs w:val="20"/>
      </w:rPr>
      <w:t>первая</w:t>
    </w:r>
    <w:r w:rsidRPr="003D2F69">
      <w:rPr>
        <w:rFonts w:ascii="Arial" w:hAnsi="Arial" w:cs="Arial"/>
        <w:b/>
        <w:i/>
        <w:sz w:val="20"/>
        <w:szCs w:val="20"/>
      </w:rPr>
      <w:t xml:space="preserve"> редакция)</w:t>
    </w:r>
  </w:p>
  <w:p w:rsidR="00171D86" w:rsidRPr="00AE5E16" w:rsidRDefault="00171D86" w:rsidP="00AE5E1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D86" w:rsidRPr="002B3E19" w:rsidRDefault="00171D86" w:rsidP="00AE5E16">
    <w:pPr>
      <w:widowControl/>
      <w:shd w:val="clear" w:color="auto" w:fill="FFFFFF"/>
      <w:spacing w:line="240" w:lineRule="auto"/>
      <w:ind w:left="40" w:firstLine="0"/>
      <w:jc w:val="right"/>
      <w:rPr>
        <w:rFonts w:ascii="Arial" w:hAnsi="Arial" w:cs="Arial"/>
        <w:b/>
        <w:bCs/>
        <w:spacing w:val="-1"/>
      </w:rPr>
    </w:pPr>
    <w:r>
      <w:rPr>
        <w:rFonts w:ascii="Arial" w:hAnsi="Arial" w:cs="Arial"/>
        <w:b/>
        <w:bCs/>
        <w:spacing w:val="-1"/>
      </w:rPr>
      <w:t>ГОСТ</w:t>
    </w:r>
  </w:p>
  <w:p w:rsidR="00171D86" w:rsidRPr="004D3A7B" w:rsidRDefault="00171D86" w:rsidP="00AE5E16">
    <w:pPr>
      <w:pStyle w:val="ac"/>
      <w:jc w:val="right"/>
      <w:rPr>
        <w:rFonts w:ascii="Arial" w:hAnsi="Arial" w:cs="Arial"/>
        <w:b/>
        <w:i/>
        <w:sz w:val="20"/>
        <w:szCs w:val="20"/>
      </w:rPr>
    </w:pPr>
    <w:r w:rsidRPr="004D3A7B">
      <w:rPr>
        <w:rFonts w:ascii="Arial" w:hAnsi="Arial" w:cs="Arial"/>
        <w:b/>
        <w:i/>
        <w:sz w:val="20"/>
        <w:szCs w:val="20"/>
      </w:rPr>
      <w:t xml:space="preserve">(проект </w:t>
    </w:r>
    <w:r w:rsidRPr="004D3A7B">
      <w:rPr>
        <w:rFonts w:ascii="Arial" w:hAnsi="Arial" w:cs="Arial"/>
        <w:b/>
        <w:i/>
        <w:sz w:val="20"/>
        <w:szCs w:val="20"/>
        <w:lang w:val="en-US"/>
      </w:rPr>
      <w:t>RU</w:t>
    </w:r>
    <w:r w:rsidRPr="004D3A7B">
      <w:rPr>
        <w:rFonts w:ascii="Arial" w:hAnsi="Arial" w:cs="Arial"/>
        <w:b/>
        <w:i/>
        <w:sz w:val="20"/>
        <w:szCs w:val="20"/>
      </w:rPr>
      <w:t xml:space="preserve">, </w:t>
    </w:r>
    <w:r w:rsidR="007101BF">
      <w:rPr>
        <w:rFonts w:ascii="Arial" w:hAnsi="Arial" w:cs="Arial"/>
        <w:b/>
        <w:i/>
        <w:sz w:val="20"/>
        <w:szCs w:val="20"/>
      </w:rPr>
      <w:t>первая</w:t>
    </w:r>
    <w:r w:rsidRPr="004D3A7B">
      <w:rPr>
        <w:rFonts w:ascii="Arial" w:hAnsi="Arial" w:cs="Arial"/>
        <w:b/>
        <w:i/>
        <w:sz w:val="20"/>
        <w:szCs w:val="20"/>
      </w:rPr>
      <w:t xml:space="preserve"> редакция)</w:t>
    </w:r>
  </w:p>
  <w:p w:rsidR="00171D86" w:rsidRPr="00AE5E16" w:rsidRDefault="00171D86" w:rsidP="00AE5E1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1BF" w:rsidRPr="002B3E19" w:rsidRDefault="007101BF" w:rsidP="00AE5E16">
    <w:pPr>
      <w:widowControl/>
      <w:shd w:val="clear" w:color="auto" w:fill="FFFFFF"/>
      <w:spacing w:line="240" w:lineRule="auto"/>
      <w:ind w:left="40" w:firstLine="0"/>
      <w:jc w:val="right"/>
      <w:rPr>
        <w:rFonts w:ascii="Arial" w:hAnsi="Arial" w:cs="Arial"/>
        <w:b/>
        <w:bCs/>
        <w:spacing w:val="-1"/>
      </w:rPr>
    </w:pPr>
    <w:r>
      <w:rPr>
        <w:rFonts w:ascii="Arial" w:hAnsi="Arial" w:cs="Arial"/>
        <w:b/>
        <w:bCs/>
        <w:spacing w:val="-1"/>
      </w:rPr>
      <w:t>ГОСТ</w:t>
    </w:r>
  </w:p>
  <w:p w:rsidR="007101BF" w:rsidRPr="004D3A7B" w:rsidRDefault="007101BF" w:rsidP="00AE5E16">
    <w:pPr>
      <w:pStyle w:val="ac"/>
      <w:jc w:val="right"/>
      <w:rPr>
        <w:rFonts w:ascii="Arial" w:hAnsi="Arial" w:cs="Arial"/>
        <w:b/>
        <w:i/>
        <w:sz w:val="20"/>
        <w:szCs w:val="20"/>
      </w:rPr>
    </w:pPr>
    <w:r w:rsidRPr="004D3A7B">
      <w:rPr>
        <w:rFonts w:ascii="Arial" w:hAnsi="Arial" w:cs="Arial"/>
        <w:b/>
        <w:i/>
        <w:sz w:val="20"/>
        <w:szCs w:val="20"/>
      </w:rPr>
      <w:t xml:space="preserve">(проект </w:t>
    </w:r>
    <w:r w:rsidRPr="004D3A7B">
      <w:rPr>
        <w:rFonts w:ascii="Arial" w:hAnsi="Arial" w:cs="Arial"/>
        <w:b/>
        <w:i/>
        <w:sz w:val="20"/>
        <w:szCs w:val="20"/>
        <w:lang w:val="en-US"/>
      </w:rPr>
      <w:t>RU</w:t>
    </w:r>
    <w:r w:rsidRPr="004D3A7B">
      <w:rPr>
        <w:rFonts w:ascii="Arial" w:hAnsi="Arial" w:cs="Arial"/>
        <w:b/>
        <w:i/>
        <w:sz w:val="20"/>
        <w:szCs w:val="20"/>
      </w:rPr>
      <w:t xml:space="preserve">, </w:t>
    </w:r>
    <w:r>
      <w:rPr>
        <w:rFonts w:ascii="Arial" w:hAnsi="Arial" w:cs="Arial"/>
        <w:b/>
        <w:i/>
        <w:sz w:val="20"/>
        <w:szCs w:val="20"/>
      </w:rPr>
      <w:t>первая</w:t>
    </w:r>
    <w:r w:rsidRPr="004D3A7B">
      <w:rPr>
        <w:rFonts w:ascii="Arial" w:hAnsi="Arial" w:cs="Arial"/>
        <w:b/>
        <w:i/>
        <w:sz w:val="20"/>
        <w:szCs w:val="20"/>
      </w:rPr>
      <w:t xml:space="preserve"> редакция)</w:t>
    </w:r>
  </w:p>
  <w:p w:rsidR="007101BF" w:rsidRPr="00AE5E16" w:rsidRDefault="007101BF" w:rsidP="00AE5E1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2.75pt;height:18.75pt;visibility:visible;mso-wrap-style:square" o:bullet="t">
        <v:imagedata r:id="rId1" o:title="ТХА"/>
      </v:shape>
    </w:pict>
  </w:numPicBullet>
  <w:numPicBullet w:numPicBulletId="1">
    <w:pict>
      <v:shape id="_x0000_i1047" type="#_x0000_t75" alt="ТХА.bmp" style="width:129.75pt;height:142.5pt;visibility:visible;mso-wrap-style:square" o:bullet="t">
        <v:imagedata r:id="rId2" o:title="ТХА"/>
      </v:shape>
    </w:pict>
  </w:numPicBullet>
  <w:abstractNum w:abstractNumId="0">
    <w:nsid w:val="1039125C"/>
    <w:multiLevelType w:val="hybridMultilevel"/>
    <w:tmpl w:val="EF54E960"/>
    <w:lvl w:ilvl="0" w:tplc="7A3CF2B4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11552E1C"/>
    <w:multiLevelType w:val="hybridMultilevel"/>
    <w:tmpl w:val="2C3085C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3A53E3"/>
    <w:multiLevelType w:val="hybridMultilevel"/>
    <w:tmpl w:val="61AA203C"/>
    <w:lvl w:ilvl="0" w:tplc="FAF42F6A">
      <w:start w:val="1"/>
      <w:numFmt w:val="decimal"/>
      <w:pStyle w:val="6"/>
      <w:lvlText w:val="6.%1"/>
      <w:lvlJc w:val="left"/>
      <w:pPr>
        <w:ind w:left="1778" w:hanging="36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CCC1555"/>
    <w:multiLevelType w:val="hybridMultilevel"/>
    <w:tmpl w:val="977C0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86EB1"/>
    <w:multiLevelType w:val="hybridMultilevel"/>
    <w:tmpl w:val="8466BDCE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FBA5653"/>
    <w:multiLevelType w:val="multilevel"/>
    <w:tmpl w:val="F5CAF998"/>
    <w:lvl w:ilvl="0">
      <w:start w:val="9"/>
      <w:numFmt w:val="decimal"/>
      <w:lvlText w:val="%1"/>
      <w:lvlJc w:val="left"/>
      <w:pPr>
        <w:tabs>
          <w:tab w:val="num" w:pos="696"/>
        </w:tabs>
        <w:ind w:left="696" w:hanging="696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1"/>
        </w:tabs>
        <w:ind w:left="1121" w:hanging="696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6">
    <w:nsid w:val="507149D7"/>
    <w:multiLevelType w:val="multilevel"/>
    <w:tmpl w:val="B0BCB292"/>
    <w:lvl w:ilvl="0">
      <w:start w:val="2"/>
      <w:numFmt w:val="decimal"/>
      <w:pStyle w:val="3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cs="Times New Roman" w:hint="default"/>
        <w:b/>
        <w:bCs/>
      </w:rPr>
    </w:lvl>
  </w:abstractNum>
  <w:abstractNum w:abstractNumId="7">
    <w:nsid w:val="604C1BB0"/>
    <w:multiLevelType w:val="hybridMultilevel"/>
    <w:tmpl w:val="EAB4A95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6EA674D"/>
    <w:multiLevelType w:val="hybridMultilevel"/>
    <w:tmpl w:val="7AB01F5A"/>
    <w:lvl w:ilvl="0" w:tplc="4BC8BA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018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DAD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2D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6A73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4ABF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905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982D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F494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B5603D7"/>
    <w:multiLevelType w:val="singleLevel"/>
    <w:tmpl w:val="DE608CD6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76FA1C9A"/>
    <w:multiLevelType w:val="hybridMultilevel"/>
    <w:tmpl w:val="D3645E1E"/>
    <w:lvl w:ilvl="0" w:tplc="FFFFFFFF">
      <w:start w:val="1"/>
      <w:numFmt w:val="decimal"/>
      <w:pStyle w:val="a"/>
      <w:suff w:val="space"/>
      <w:lvlText w:val="%1"/>
      <w:lvlJc w:val="left"/>
      <w:pPr>
        <w:ind w:firstLine="39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20"/>
  <w:hyphenationZone w:val="357"/>
  <w:doNotHyphenateCaps/>
  <w:evenAndOddHeader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9F1"/>
    <w:rsid w:val="0000002F"/>
    <w:rsid w:val="00001864"/>
    <w:rsid w:val="0000187B"/>
    <w:rsid w:val="00003187"/>
    <w:rsid w:val="00004DB9"/>
    <w:rsid w:val="000051D6"/>
    <w:rsid w:val="00005AC7"/>
    <w:rsid w:val="00005E8C"/>
    <w:rsid w:val="00007AD6"/>
    <w:rsid w:val="00007ADC"/>
    <w:rsid w:val="000105FD"/>
    <w:rsid w:val="000108EF"/>
    <w:rsid w:val="00010FFF"/>
    <w:rsid w:val="00011BC1"/>
    <w:rsid w:val="000123FE"/>
    <w:rsid w:val="000124A9"/>
    <w:rsid w:val="0001253C"/>
    <w:rsid w:val="00012802"/>
    <w:rsid w:val="00012FC4"/>
    <w:rsid w:val="000140A7"/>
    <w:rsid w:val="00014470"/>
    <w:rsid w:val="000147D0"/>
    <w:rsid w:val="00014C53"/>
    <w:rsid w:val="00015290"/>
    <w:rsid w:val="00022EFA"/>
    <w:rsid w:val="00023630"/>
    <w:rsid w:val="00025085"/>
    <w:rsid w:val="00026486"/>
    <w:rsid w:val="00026D7D"/>
    <w:rsid w:val="00027FA1"/>
    <w:rsid w:val="00030064"/>
    <w:rsid w:val="00030622"/>
    <w:rsid w:val="0003097C"/>
    <w:rsid w:val="00031A05"/>
    <w:rsid w:val="00031ED1"/>
    <w:rsid w:val="00032188"/>
    <w:rsid w:val="00033195"/>
    <w:rsid w:val="00034874"/>
    <w:rsid w:val="00036795"/>
    <w:rsid w:val="000367FB"/>
    <w:rsid w:val="00037EC5"/>
    <w:rsid w:val="00041007"/>
    <w:rsid w:val="000412AF"/>
    <w:rsid w:val="00041481"/>
    <w:rsid w:val="00042C64"/>
    <w:rsid w:val="000434EF"/>
    <w:rsid w:val="00044184"/>
    <w:rsid w:val="000441C1"/>
    <w:rsid w:val="000444BE"/>
    <w:rsid w:val="0004606D"/>
    <w:rsid w:val="000461F5"/>
    <w:rsid w:val="00046CBB"/>
    <w:rsid w:val="00050564"/>
    <w:rsid w:val="0005126B"/>
    <w:rsid w:val="00051417"/>
    <w:rsid w:val="00051681"/>
    <w:rsid w:val="00051AAD"/>
    <w:rsid w:val="00052867"/>
    <w:rsid w:val="00052C65"/>
    <w:rsid w:val="0005363E"/>
    <w:rsid w:val="00053E5B"/>
    <w:rsid w:val="00054F5D"/>
    <w:rsid w:val="00057EE5"/>
    <w:rsid w:val="00060D0E"/>
    <w:rsid w:val="00061B21"/>
    <w:rsid w:val="00063652"/>
    <w:rsid w:val="000638F0"/>
    <w:rsid w:val="000639BA"/>
    <w:rsid w:val="000639D2"/>
    <w:rsid w:val="00064E12"/>
    <w:rsid w:val="00064F63"/>
    <w:rsid w:val="000677AB"/>
    <w:rsid w:val="000679AC"/>
    <w:rsid w:val="00070C1B"/>
    <w:rsid w:val="00071F76"/>
    <w:rsid w:val="0007293F"/>
    <w:rsid w:val="00073459"/>
    <w:rsid w:val="00073FAE"/>
    <w:rsid w:val="00074627"/>
    <w:rsid w:val="00074B9D"/>
    <w:rsid w:val="00075E17"/>
    <w:rsid w:val="00077160"/>
    <w:rsid w:val="000774AF"/>
    <w:rsid w:val="00080941"/>
    <w:rsid w:val="00080B60"/>
    <w:rsid w:val="0008124F"/>
    <w:rsid w:val="0008256A"/>
    <w:rsid w:val="000828A8"/>
    <w:rsid w:val="00082A36"/>
    <w:rsid w:val="00082BFB"/>
    <w:rsid w:val="00083A4D"/>
    <w:rsid w:val="00087CC3"/>
    <w:rsid w:val="00091A26"/>
    <w:rsid w:val="000939A0"/>
    <w:rsid w:val="00093DBA"/>
    <w:rsid w:val="00094A98"/>
    <w:rsid w:val="00095141"/>
    <w:rsid w:val="00095DBD"/>
    <w:rsid w:val="0009609C"/>
    <w:rsid w:val="000970A0"/>
    <w:rsid w:val="000A086A"/>
    <w:rsid w:val="000A1262"/>
    <w:rsid w:val="000A1878"/>
    <w:rsid w:val="000A2A6A"/>
    <w:rsid w:val="000A3AF8"/>
    <w:rsid w:val="000A5EF4"/>
    <w:rsid w:val="000A68AB"/>
    <w:rsid w:val="000A6EEC"/>
    <w:rsid w:val="000B0621"/>
    <w:rsid w:val="000B0E74"/>
    <w:rsid w:val="000B111C"/>
    <w:rsid w:val="000B1616"/>
    <w:rsid w:val="000B2447"/>
    <w:rsid w:val="000B39E2"/>
    <w:rsid w:val="000B3DDA"/>
    <w:rsid w:val="000B44E8"/>
    <w:rsid w:val="000B5065"/>
    <w:rsid w:val="000B5BA5"/>
    <w:rsid w:val="000B662E"/>
    <w:rsid w:val="000B66D1"/>
    <w:rsid w:val="000C056F"/>
    <w:rsid w:val="000C0959"/>
    <w:rsid w:val="000C112E"/>
    <w:rsid w:val="000C1C60"/>
    <w:rsid w:val="000C4772"/>
    <w:rsid w:val="000C4A54"/>
    <w:rsid w:val="000C57E4"/>
    <w:rsid w:val="000C59E1"/>
    <w:rsid w:val="000C5F72"/>
    <w:rsid w:val="000C69DC"/>
    <w:rsid w:val="000C7127"/>
    <w:rsid w:val="000C7445"/>
    <w:rsid w:val="000C7559"/>
    <w:rsid w:val="000D0606"/>
    <w:rsid w:val="000D08CE"/>
    <w:rsid w:val="000D5684"/>
    <w:rsid w:val="000D6B30"/>
    <w:rsid w:val="000D75C9"/>
    <w:rsid w:val="000D7B7F"/>
    <w:rsid w:val="000D7BB8"/>
    <w:rsid w:val="000E02EE"/>
    <w:rsid w:val="000E08D3"/>
    <w:rsid w:val="000E25C6"/>
    <w:rsid w:val="000E3712"/>
    <w:rsid w:val="000E4061"/>
    <w:rsid w:val="000E45E5"/>
    <w:rsid w:val="000E60D1"/>
    <w:rsid w:val="000E6CB6"/>
    <w:rsid w:val="000E722B"/>
    <w:rsid w:val="000F19A4"/>
    <w:rsid w:val="000F2C7F"/>
    <w:rsid w:val="000F35AE"/>
    <w:rsid w:val="000F4270"/>
    <w:rsid w:val="000F4327"/>
    <w:rsid w:val="000F4351"/>
    <w:rsid w:val="000F475F"/>
    <w:rsid w:val="000F4CA0"/>
    <w:rsid w:val="000F50C1"/>
    <w:rsid w:val="000F75B7"/>
    <w:rsid w:val="000F782D"/>
    <w:rsid w:val="00100251"/>
    <w:rsid w:val="00102BB3"/>
    <w:rsid w:val="00102F34"/>
    <w:rsid w:val="00103547"/>
    <w:rsid w:val="00103A9E"/>
    <w:rsid w:val="00104330"/>
    <w:rsid w:val="00104698"/>
    <w:rsid w:val="001078A0"/>
    <w:rsid w:val="00110162"/>
    <w:rsid w:val="001120FD"/>
    <w:rsid w:val="00120238"/>
    <w:rsid w:val="00120A17"/>
    <w:rsid w:val="00122FBB"/>
    <w:rsid w:val="00123488"/>
    <w:rsid w:val="00123D43"/>
    <w:rsid w:val="00123DDE"/>
    <w:rsid w:val="00124515"/>
    <w:rsid w:val="001247CF"/>
    <w:rsid w:val="00124EEA"/>
    <w:rsid w:val="00125626"/>
    <w:rsid w:val="00125992"/>
    <w:rsid w:val="00126C0A"/>
    <w:rsid w:val="00130712"/>
    <w:rsid w:val="00131934"/>
    <w:rsid w:val="001319E6"/>
    <w:rsid w:val="0013294B"/>
    <w:rsid w:val="00134E3A"/>
    <w:rsid w:val="00135015"/>
    <w:rsid w:val="00136803"/>
    <w:rsid w:val="0013771C"/>
    <w:rsid w:val="00137C46"/>
    <w:rsid w:val="00140163"/>
    <w:rsid w:val="001416D8"/>
    <w:rsid w:val="00142C85"/>
    <w:rsid w:val="00142F23"/>
    <w:rsid w:val="00143E15"/>
    <w:rsid w:val="00144A0F"/>
    <w:rsid w:val="0014520A"/>
    <w:rsid w:val="00145570"/>
    <w:rsid w:val="00145F80"/>
    <w:rsid w:val="00146E10"/>
    <w:rsid w:val="0014717C"/>
    <w:rsid w:val="0015132F"/>
    <w:rsid w:val="00151A97"/>
    <w:rsid w:val="00151D76"/>
    <w:rsid w:val="00151E80"/>
    <w:rsid w:val="00152111"/>
    <w:rsid w:val="0015221A"/>
    <w:rsid w:val="00152EC0"/>
    <w:rsid w:val="00152FD9"/>
    <w:rsid w:val="00153382"/>
    <w:rsid w:val="0015372D"/>
    <w:rsid w:val="00153DA5"/>
    <w:rsid w:val="00154AD2"/>
    <w:rsid w:val="00154B8F"/>
    <w:rsid w:val="00155C7A"/>
    <w:rsid w:val="00157299"/>
    <w:rsid w:val="001608E6"/>
    <w:rsid w:val="001610E9"/>
    <w:rsid w:val="001622F7"/>
    <w:rsid w:val="001637A1"/>
    <w:rsid w:val="00164A3B"/>
    <w:rsid w:val="00164CF6"/>
    <w:rsid w:val="00164F42"/>
    <w:rsid w:val="00165A9D"/>
    <w:rsid w:val="00165AE8"/>
    <w:rsid w:val="00166134"/>
    <w:rsid w:val="001663F8"/>
    <w:rsid w:val="00166E2F"/>
    <w:rsid w:val="001670F0"/>
    <w:rsid w:val="0016725E"/>
    <w:rsid w:val="00170561"/>
    <w:rsid w:val="00170683"/>
    <w:rsid w:val="00171D86"/>
    <w:rsid w:val="001723D0"/>
    <w:rsid w:val="00173416"/>
    <w:rsid w:val="00174B1A"/>
    <w:rsid w:val="001763C3"/>
    <w:rsid w:val="001768CD"/>
    <w:rsid w:val="00176EE5"/>
    <w:rsid w:val="001772C5"/>
    <w:rsid w:val="001779FB"/>
    <w:rsid w:val="00180611"/>
    <w:rsid w:val="00180A3B"/>
    <w:rsid w:val="00180F01"/>
    <w:rsid w:val="00181281"/>
    <w:rsid w:val="00182A38"/>
    <w:rsid w:val="00184DA2"/>
    <w:rsid w:val="0018755E"/>
    <w:rsid w:val="0018797B"/>
    <w:rsid w:val="00187E99"/>
    <w:rsid w:val="0019151B"/>
    <w:rsid w:val="001919A7"/>
    <w:rsid w:val="00191BFE"/>
    <w:rsid w:val="00191CA6"/>
    <w:rsid w:val="0019275B"/>
    <w:rsid w:val="001937FD"/>
    <w:rsid w:val="00193FBB"/>
    <w:rsid w:val="00195B78"/>
    <w:rsid w:val="0019672C"/>
    <w:rsid w:val="00196E8A"/>
    <w:rsid w:val="00197834"/>
    <w:rsid w:val="001A05CC"/>
    <w:rsid w:val="001A0FA2"/>
    <w:rsid w:val="001A3062"/>
    <w:rsid w:val="001A31E9"/>
    <w:rsid w:val="001A3592"/>
    <w:rsid w:val="001A3BDF"/>
    <w:rsid w:val="001A559E"/>
    <w:rsid w:val="001A589F"/>
    <w:rsid w:val="001A6E43"/>
    <w:rsid w:val="001A75CD"/>
    <w:rsid w:val="001B02CB"/>
    <w:rsid w:val="001B1A05"/>
    <w:rsid w:val="001C0627"/>
    <w:rsid w:val="001C09E1"/>
    <w:rsid w:val="001C2A40"/>
    <w:rsid w:val="001C2BD6"/>
    <w:rsid w:val="001C3040"/>
    <w:rsid w:val="001C36F8"/>
    <w:rsid w:val="001C4D59"/>
    <w:rsid w:val="001C5A6D"/>
    <w:rsid w:val="001C67ED"/>
    <w:rsid w:val="001C6FF3"/>
    <w:rsid w:val="001C76E6"/>
    <w:rsid w:val="001D0D86"/>
    <w:rsid w:val="001D0FEB"/>
    <w:rsid w:val="001D1C61"/>
    <w:rsid w:val="001D35DA"/>
    <w:rsid w:val="001D4055"/>
    <w:rsid w:val="001D45C7"/>
    <w:rsid w:val="001D47F7"/>
    <w:rsid w:val="001D4957"/>
    <w:rsid w:val="001D5125"/>
    <w:rsid w:val="001D5619"/>
    <w:rsid w:val="001D65A2"/>
    <w:rsid w:val="001D65C5"/>
    <w:rsid w:val="001D6952"/>
    <w:rsid w:val="001D759C"/>
    <w:rsid w:val="001D7F28"/>
    <w:rsid w:val="001E039C"/>
    <w:rsid w:val="001E0F34"/>
    <w:rsid w:val="001E2404"/>
    <w:rsid w:val="001E55FF"/>
    <w:rsid w:val="001E5874"/>
    <w:rsid w:val="001E6771"/>
    <w:rsid w:val="001E682B"/>
    <w:rsid w:val="001E752B"/>
    <w:rsid w:val="001E79AD"/>
    <w:rsid w:val="001F19CA"/>
    <w:rsid w:val="001F3533"/>
    <w:rsid w:val="001F4040"/>
    <w:rsid w:val="001F675A"/>
    <w:rsid w:val="001F67F0"/>
    <w:rsid w:val="001F7D62"/>
    <w:rsid w:val="002004F3"/>
    <w:rsid w:val="00201EF4"/>
    <w:rsid w:val="00202538"/>
    <w:rsid w:val="002028BF"/>
    <w:rsid w:val="00205555"/>
    <w:rsid w:val="002074D8"/>
    <w:rsid w:val="0020758B"/>
    <w:rsid w:val="00207FD7"/>
    <w:rsid w:val="00212287"/>
    <w:rsid w:val="00213C13"/>
    <w:rsid w:val="00214D06"/>
    <w:rsid w:val="002152FE"/>
    <w:rsid w:val="00216341"/>
    <w:rsid w:val="00217010"/>
    <w:rsid w:val="00220B4C"/>
    <w:rsid w:val="002219B5"/>
    <w:rsid w:val="0022338F"/>
    <w:rsid w:val="002257E3"/>
    <w:rsid w:val="00226161"/>
    <w:rsid w:val="00230825"/>
    <w:rsid w:val="002315ED"/>
    <w:rsid w:val="00231EFD"/>
    <w:rsid w:val="002345EF"/>
    <w:rsid w:val="00234E6F"/>
    <w:rsid w:val="00234FE4"/>
    <w:rsid w:val="002406DF"/>
    <w:rsid w:val="002415A5"/>
    <w:rsid w:val="00242C85"/>
    <w:rsid w:val="002435A6"/>
    <w:rsid w:val="00243F2E"/>
    <w:rsid w:val="00244AD8"/>
    <w:rsid w:val="00244CDC"/>
    <w:rsid w:val="00245008"/>
    <w:rsid w:val="002454F0"/>
    <w:rsid w:val="00245BE5"/>
    <w:rsid w:val="00245F4A"/>
    <w:rsid w:val="002462A9"/>
    <w:rsid w:val="00246A07"/>
    <w:rsid w:val="00252B30"/>
    <w:rsid w:val="002539FD"/>
    <w:rsid w:val="00254AA1"/>
    <w:rsid w:val="002559E8"/>
    <w:rsid w:val="00255BE8"/>
    <w:rsid w:val="002569C0"/>
    <w:rsid w:val="002607A1"/>
    <w:rsid w:val="002610AB"/>
    <w:rsid w:val="002616FB"/>
    <w:rsid w:val="002619E5"/>
    <w:rsid w:val="00262E59"/>
    <w:rsid w:val="002664A9"/>
    <w:rsid w:val="00266600"/>
    <w:rsid w:val="00266986"/>
    <w:rsid w:val="00271D2D"/>
    <w:rsid w:val="00272B31"/>
    <w:rsid w:val="002759C7"/>
    <w:rsid w:val="00276464"/>
    <w:rsid w:val="002765A1"/>
    <w:rsid w:val="002768E9"/>
    <w:rsid w:val="00276963"/>
    <w:rsid w:val="00277803"/>
    <w:rsid w:val="002803BA"/>
    <w:rsid w:val="00280750"/>
    <w:rsid w:val="00281960"/>
    <w:rsid w:val="0028196C"/>
    <w:rsid w:val="00282F4E"/>
    <w:rsid w:val="00283D8F"/>
    <w:rsid w:val="002845BC"/>
    <w:rsid w:val="002867A0"/>
    <w:rsid w:val="002869B9"/>
    <w:rsid w:val="0029084F"/>
    <w:rsid w:val="00293A6C"/>
    <w:rsid w:val="00295230"/>
    <w:rsid w:val="002965F3"/>
    <w:rsid w:val="0029687B"/>
    <w:rsid w:val="00296A66"/>
    <w:rsid w:val="00297013"/>
    <w:rsid w:val="002973FD"/>
    <w:rsid w:val="00297BE0"/>
    <w:rsid w:val="002A1600"/>
    <w:rsid w:val="002A1E31"/>
    <w:rsid w:val="002A329D"/>
    <w:rsid w:val="002A44C6"/>
    <w:rsid w:val="002A47DD"/>
    <w:rsid w:val="002A4B2D"/>
    <w:rsid w:val="002A4DCE"/>
    <w:rsid w:val="002A5034"/>
    <w:rsid w:val="002A5100"/>
    <w:rsid w:val="002A6885"/>
    <w:rsid w:val="002A73B4"/>
    <w:rsid w:val="002B150B"/>
    <w:rsid w:val="002B196E"/>
    <w:rsid w:val="002B3187"/>
    <w:rsid w:val="002B3E19"/>
    <w:rsid w:val="002B5E44"/>
    <w:rsid w:val="002B606B"/>
    <w:rsid w:val="002B618A"/>
    <w:rsid w:val="002B7EE7"/>
    <w:rsid w:val="002C0A32"/>
    <w:rsid w:val="002C0E05"/>
    <w:rsid w:val="002C5A29"/>
    <w:rsid w:val="002C622E"/>
    <w:rsid w:val="002D061C"/>
    <w:rsid w:val="002D1C14"/>
    <w:rsid w:val="002D2AC6"/>
    <w:rsid w:val="002D33CF"/>
    <w:rsid w:val="002D4DBF"/>
    <w:rsid w:val="002D5B78"/>
    <w:rsid w:val="002D5D01"/>
    <w:rsid w:val="002D6FF4"/>
    <w:rsid w:val="002D798A"/>
    <w:rsid w:val="002E04C3"/>
    <w:rsid w:val="002E0966"/>
    <w:rsid w:val="002E3486"/>
    <w:rsid w:val="002E4678"/>
    <w:rsid w:val="002E5795"/>
    <w:rsid w:val="002E5C1E"/>
    <w:rsid w:val="002E6137"/>
    <w:rsid w:val="002E6B16"/>
    <w:rsid w:val="002E73EF"/>
    <w:rsid w:val="002F1BDE"/>
    <w:rsid w:val="002F44C5"/>
    <w:rsid w:val="002F49BE"/>
    <w:rsid w:val="002F4D2C"/>
    <w:rsid w:val="002F7492"/>
    <w:rsid w:val="002F75F2"/>
    <w:rsid w:val="00302729"/>
    <w:rsid w:val="00303D24"/>
    <w:rsid w:val="00304162"/>
    <w:rsid w:val="00305AF2"/>
    <w:rsid w:val="00305E6A"/>
    <w:rsid w:val="00306BB6"/>
    <w:rsid w:val="00307141"/>
    <w:rsid w:val="00307DDC"/>
    <w:rsid w:val="00310988"/>
    <w:rsid w:val="00313A76"/>
    <w:rsid w:val="00314433"/>
    <w:rsid w:val="00317CEF"/>
    <w:rsid w:val="0032067C"/>
    <w:rsid w:val="00325447"/>
    <w:rsid w:val="00325BB0"/>
    <w:rsid w:val="00326B4A"/>
    <w:rsid w:val="00327117"/>
    <w:rsid w:val="00327D2D"/>
    <w:rsid w:val="00331386"/>
    <w:rsid w:val="00333073"/>
    <w:rsid w:val="00333C7A"/>
    <w:rsid w:val="003342F0"/>
    <w:rsid w:val="0033440B"/>
    <w:rsid w:val="00336558"/>
    <w:rsid w:val="00336713"/>
    <w:rsid w:val="00337741"/>
    <w:rsid w:val="003402A3"/>
    <w:rsid w:val="003402FA"/>
    <w:rsid w:val="0034068D"/>
    <w:rsid w:val="00344F30"/>
    <w:rsid w:val="003466B2"/>
    <w:rsid w:val="0034714E"/>
    <w:rsid w:val="003510F7"/>
    <w:rsid w:val="003520DF"/>
    <w:rsid w:val="00352219"/>
    <w:rsid w:val="00352843"/>
    <w:rsid w:val="00353303"/>
    <w:rsid w:val="00353669"/>
    <w:rsid w:val="00354263"/>
    <w:rsid w:val="00354FA1"/>
    <w:rsid w:val="00355E31"/>
    <w:rsid w:val="003578DB"/>
    <w:rsid w:val="003600DC"/>
    <w:rsid w:val="003614E7"/>
    <w:rsid w:val="00361CC4"/>
    <w:rsid w:val="00362ED9"/>
    <w:rsid w:val="00364131"/>
    <w:rsid w:val="0036492E"/>
    <w:rsid w:val="0036707F"/>
    <w:rsid w:val="0037326D"/>
    <w:rsid w:val="0037398E"/>
    <w:rsid w:val="00373A29"/>
    <w:rsid w:val="00373F14"/>
    <w:rsid w:val="00374538"/>
    <w:rsid w:val="00374696"/>
    <w:rsid w:val="0037572D"/>
    <w:rsid w:val="003758A9"/>
    <w:rsid w:val="003759FD"/>
    <w:rsid w:val="00375BD3"/>
    <w:rsid w:val="00375D4A"/>
    <w:rsid w:val="00381383"/>
    <w:rsid w:val="0038145A"/>
    <w:rsid w:val="00381634"/>
    <w:rsid w:val="003822D8"/>
    <w:rsid w:val="00382454"/>
    <w:rsid w:val="00383D79"/>
    <w:rsid w:val="00383E42"/>
    <w:rsid w:val="00385FD9"/>
    <w:rsid w:val="003927E1"/>
    <w:rsid w:val="00393004"/>
    <w:rsid w:val="00393569"/>
    <w:rsid w:val="00393794"/>
    <w:rsid w:val="00394295"/>
    <w:rsid w:val="003961A3"/>
    <w:rsid w:val="0039735C"/>
    <w:rsid w:val="003A06A2"/>
    <w:rsid w:val="003A21B2"/>
    <w:rsid w:val="003A464D"/>
    <w:rsid w:val="003A4B89"/>
    <w:rsid w:val="003A541D"/>
    <w:rsid w:val="003A5AA3"/>
    <w:rsid w:val="003A640A"/>
    <w:rsid w:val="003A6BE3"/>
    <w:rsid w:val="003A6FC6"/>
    <w:rsid w:val="003B0008"/>
    <w:rsid w:val="003B03ED"/>
    <w:rsid w:val="003B0FC7"/>
    <w:rsid w:val="003B2E58"/>
    <w:rsid w:val="003B407D"/>
    <w:rsid w:val="003B4B52"/>
    <w:rsid w:val="003B56B1"/>
    <w:rsid w:val="003B66D4"/>
    <w:rsid w:val="003B6A75"/>
    <w:rsid w:val="003B7EF7"/>
    <w:rsid w:val="003C01DA"/>
    <w:rsid w:val="003C29B3"/>
    <w:rsid w:val="003C2A46"/>
    <w:rsid w:val="003C3A7B"/>
    <w:rsid w:val="003C3BD6"/>
    <w:rsid w:val="003C459B"/>
    <w:rsid w:val="003C5DDC"/>
    <w:rsid w:val="003C65F2"/>
    <w:rsid w:val="003C7712"/>
    <w:rsid w:val="003C7C1C"/>
    <w:rsid w:val="003D10BF"/>
    <w:rsid w:val="003D1B1C"/>
    <w:rsid w:val="003D2D99"/>
    <w:rsid w:val="003D34DC"/>
    <w:rsid w:val="003D3E7E"/>
    <w:rsid w:val="003D4B7E"/>
    <w:rsid w:val="003D5BE2"/>
    <w:rsid w:val="003D615E"/>
    <w:rsid w:val="003D7DF0"/>
    <w:rsid w:val="003E1B43"/>
    <w:rsid w:val="003E1CED"/>
    <w:rsid w:val="003E319A"/>
    <w:rsid w:val="003E3D94"/>
    <w:rsid w:val="003E4072"/>
    <w:rsid w:val="003E4225"/>
    <w:rsid w:val="003E4457"/>
    <w:rsid w:val="003E50AA"/>
    <w:rsid w:val="003E533E"/>
    <w:rsid w:val="003F0D16"/>
    <w:rsid w:val="003F15D4"/>
    <w:rsid w:val="003F18F8"/>
    <w:rsid w:val="003F1D92"/>
    <w:rsid w:val="003F65C9"/>
    <w:rsid w:val="003F7D39"/>
    <w:rsid w:val="00400C08"/>
    <w:rsid w:val="004016D3"/>
    <w:rsid w:val="00402A3B"/>
    <w:rsid w:val="00404C91"/>
    <w:rsid w:val="00407017"/>
    <w:rsid w:val="00407A18"/>
    <w:rsid w:val="0041016D"/>
    <w:rsid w:val="0041110E"/>
    <w:rsid w:val="00411DCC"/>
    <w:rsid w:val="00412B89"/>
    <w:rsid w:val="00412FF9"/>
    <w:rsid w:val="00417699"/>
    <w:rsid w:val="004200F8"/>
    <w:rsid w:val="00420546"/>
    <w:rsid w:val="00422018"/>
    <w:rsid w:val="00422BB8"/>
    <w:rsid w:val="004245A6"/>
    <w:rsid w:val="0042468E"/>
    <w:rsid w:val="00424BCE"/>
    <w:rsid w:val="0042512B"/>
    <w:rsid w:val="00425189"/>
    <w:rsid w:val="00425FC0"/>
    <w:rsid w:val="004314FE"/>
    <w:rsid w:val="00431A42"/>
    <w:rsid w:val="00431CEA"/>
    <w:rsid w:val="0043212E"/>
    <w:rsid w:val="00432D92"/>
    <w:rsid w:val="00434ED7"/>
    <w:rsid w:val="00435459"/>
    <w:rsid w:val="00436502"/>
    <w:rsid w:val="004375A2"/>
    <w:rsid w:val="00437DF0"/>
    <w:rsid w:val="00441746"/>
    <w:rsid w:val="00441863"/>
    <w:rsid w:val="00441964"/>
    <w:rsid w:val="00443593"/>
    <w:rsid w:val="00444D8A"/>
    <w:rsid w:val="00447603"/>
    <w:rsid w:val="00447E71"/>
    <w:rsid w:val="00452BFA"/>
    <w:rsid w:val="004541F7"/>
    <w:rsid w:val="004550E2"/>
    <w:rsid w:val="00456078"/>
    <w:rsid w:val="004569CD"/>
    <w:rsid w:val="00457219"/>
    <w:rsid w:val="004573DB"/>
    <w:rsid w:val="00461270"/>
    <w:rsid w:val="00461B95"/>
    <w:rsid w:val="00461CC2"/>
    <w:rsid w:val="00461E80"/>
    <w:rsid w:val="00462B6A"/>
    <w:rsid w:val="004647DB"/>
    <w:rsid w:val="00466F3D"/>
    <w:rsid w:val="00470226"/>
    <w:rsid w:val="00470791"/>
    <w:rsid w:val="00470810"/>
    <w:rsid w:val="00471815"/>
    <w:rsid w:val="00473C47"/>
    <w:rsid w:val="00474393"/>
    <w:rsid w:val="004749CF"/>
    <w:rsid w:val="00476FF7"/>
    <w:rsid w:val="00477BDA"/>
    <w:rsid w:val="004803FA"/>
    <w:rsid w:val="00480FD7"/>
    <w:rsid w:val="00481590"/>
    <w:rsid w:val="00482C68"/>
    <w:rsid w:val="00482E0B"/>
    <w:rsid w:val="00483082"/>
    <w:rsid w:val="00483166"/>
    <w:rsid w:val="004836DB"/>
    <w:rsid w:val="004839A7"/>
    <w:rsid w:val="00484F33"/>
    <w:rsid w:val="00485D2B"/>
    <w:rsid w:val="00486FB6"/>
    <w:rsid w:val="00487A05"/>
    <w:rsid w:val="00490E29"/>
    <w:rsid w:val="004911A5"/>
    <w:rsid w:val="00491444"/>
    <w:rsid w:val="00491C8E"/>
    <w:rsid w:val="00492C25"/>
    <w:rsid w:val="00493701"/>
    <w:rsid w:val="00493C6C"/>
    <w:rsid w:val="004947E2"/>
    <w:rsid w:val="0049527F"/>
    <w:rsid w:val="00495367"/>
    <w:rsid w:val="00496280"/>
    <w:rsid w:val="00496739"/>
    <w:rsid w:val="00496AD3"/>
    <w:rsid w:val="0049765F"/>
    <w:rsid w:val="004A0E60"/>
    <w:rsid w:val="004A1630"/>
    <w:rsid w:val="004A33B7"/>
    <w:rsid w:val="004A3B5C"/>
    <w:rsid w:val="004A431D"/>
    <w:rsid w:val="004A4DAE"/>
    <w:rsid w:val="004A5B59"/>
    <w:rsid w:val="004A5F63"/>
    <w:rsid w:val="004A668F"/>
    <w:rsid w:val="004A6755"/>
    <w:rsid w:val="004A6C18"/>
    <w:rsid w:val="004A7951"/>
    <w:rsid w:val="004B0299"/>
    <w:rsid w:val="004B200C"/>
    <w:rsid w:val="004B220D"/>
    <w:rsid w:val="004B2368"/>
    <w:rsid w:val="004B43CE"/>
    <w:rsid w:val="004B6D4B"/>
    <w:rsid w:val="004B7F18"/>
    <w:rsid w:val="004B7F72"/>
    <w:rsid w:val="004C1A78"/>
    <w:rsid w:val="004C2B3D"/>
    <w:rsid w:val="004C3397"/>
    <w:rsid w:val="004C3CF1"/>
    <w:rsid w:val="004C4AD3"/>
    <w:rsid w:val="004C56A4"/>
    <w:rsid w:val="004C573A"/>
    <w:rsid w:val="004C58DE"/>
    <w:rsid w:val="004C7AA2"/>
    <w:rsid w:val="004D0C61"/>
    <w:rsid w:val="004D2A76"/>
    <w:rsid w:val="004D2B64"/>
    <w:rsid w:val="004D40A8"/>
    <w:rsid w:val="004D41E7"/>
    <w:rsid w:val="004D4BAD"/>
    <w:rsid w:val="004D5E6C"/>
    <w:rsid w:val="004D5F7D"/>
    <w:rsid w:val="004D614D"/>
    <w:rsid w:val="004D65BF"/>
    <w:rsid w:val="004D74AC"/>
    <w:rsid w:val="004E0DD9"/>
    <w:rsid w:val="004E17E2"/>
    <w:rsid w:val="004E2016"/>
    <w:rsid w:val="004E251C"/>
    <w:rsid w:val="004E392D"/>
    <w:rsid w:val="004E4117"/>
    <w:rsid w:val="004E759B"/>
    <w:rsid w:val="004E778D"/>
    <w:rsid w:val="004E77DB"/>
    <w:rsid w:val="004F00CB"/>
    <w:rsid w:val="004F48BE"/>
    <w:rsid w:val="004F4C7B"/>
    <w:rsid w:val="004F544A"/>
    <w:rsid w:val="004F60F2"/>
    <w:rsid w:val="004F6898"/>
    <w:rsid w:val="004F6DDE"/>
    <w:rsid w:val="004F79F2"/>
    <w:rsid w:val="004F7AAA"/>
    <w:rsid w:val="0050426A"/>
    <w:rsid w:val="005044BF"/>
    <w:rsid w:val="00504D11"/>
    <w:rsid w:val="00506922"/>
    <w:rsid w:val="0050790A"/>
    <w:rsid w:val="005120EA"/>
    <w:rsid w:val="00512A58"/>
    <w:rsid w:val="00513D76"/>
    <w:rsid w:val="00513FAC"/>
    <w:rsid w:val="00513FD8"/>
    <w:rsid w:val="005153D7"/>
    <w:rsid w:val="0051605E"/>
    <w:rsid w:val="00516EF8"/>
    <w:rsid w:val="00517E9C"/>
    <w:rsid w:val="0052145B"/>
    <w:rsid w:val="00521537"/>
    <w:rsid w:val="00523A52"/>
    <w:rsid w:val="00524BE0"/>
    <w:rsid w:val="00524E6A"/>
    <w:rsid w:val="005252B2"/>
    <w:rsid w:val="00525DE2"/>
    <w:rsid w:val="00526AA5"/>
    <w:rsid w:val="00527293"/>
    <w:rsid w:val="005302CE"/>
    <w:rsid w:val="00530595"/>
    <w:rsid w:val="005305CE"/>
    <w:rsid w:val="005315EC"/>
    <w:rsid w:val="0053172A"/>
    <w:rsid w:val="00531A8B"/>
    <w:rsid w:val="00533478"/>
    <w:rsid w:val="005335A5"/>
    <w:rsid w:val="00535076"/>
    <w:rsid w:val="00535513"/>
    <w:rsid w:val="00535DF7"/>
    <w:rsid w:val="005378FB"/>
    <w:rsid w:val="005379E7"/>
    <w:rsid w:val="00537D34"/>
    <w:rsid w:val="0054029C"/>
    <w:rsid w:val="00540439"/>
    <w:rsid w:val="00541DCA"/>
    <w:rsid w:val="005420E3"/>
    <w:rsid w:val="00542A14"/>
    <w:rsid w:val="00542EA6"/>
    <w:rsid w:val="005438DC"/>
    <w:rsid w:val="00543A5C"/>
    <w:rsid w:val="00543CA3"/>
    <w:rsid w:val="00544B54"/>
    <w:rsid w:val="00544C23"/>
    <w:rsid w:val="00545165"/>
    <w:rsid w:val="00545A02"/>
    <w:rsid w:val="00545B9E"/>
    <w:rsid w:val="00546719"/>
    <w:rsid w:val="00547497"/>
    <w:rsid w:val="00551E7D"/>
    <w:rsid w:val="005535CE"/>
    <w:rsid w:val="00554A0B"/>
    <w:rsid w:val="00554B53"/>
    <w:rsid w:val="00554E6E"/>
    <w:rsid w:val="00555E10"/>
    <w:rsid w:val="00556309"/>
    <w:rsid w:val="00556439"/>
    <w:rsid w:val="005626F4"/>
    <w:rsid w:val="00563107"/>
    <w:rsid w:val="00563E17"/>
    <w:rsid w:val="00564374"/>
    <w:rsid w:val="00565A39"/>
    <w:rsid w:val="00566401"/>
    <w:rsid w:val="00566AD8"/>
    <w:rsid w:val="00566FE6"/>
    <w:rsid w:val="0056736F"/>
    <w:rsid w:val="00567BA0"/>
    <w:rsid w:val="00567F30"/>
    <w:rsid w:val="005700AA"/>
    <w:rsid w:val="0057026C"/>
    <w:rsid w:val="005706A6"/>
    <w:rsid w:val="0057101F"/>
    <w:rsid w:val="005718B8"/>
    <w:rsid w:val="00571A41"/>
    <w:rsid w:val="005721B4"/>
    <w:rsid w:val="00572FCB"/>
    <w:rsid w:val="00573B13"/>
    <w:rsid w:val="005745D4"/>
    <w:rsid w:val="00574C0B"/>
    <w:rsid w:val="005756D3"/>
    <w:rsid w:val="00576B12"/>
    <w:rsid w:val="005777A1"/>
    <w:rsid w:val="005802D9"/>
    <w:rsid w:val="00582493"/>
    <w:rsid w:val="00582ADB"/>
    <w:rsid w:val="00582ED2"/>
    <w:rsid w:val="00582FE8"/>
    <w:rsid w:val="0058310B"/>
    <w:rsid w:val="00583ECC"/>
    <w:rsid w:val="00584469"/>
    <w:rsid w:val="0058527B"/>
    <w:rsid w:val="005858AF"/>
    <w:rsid w:val="00586F27"/>
    <w:rsid w:val="00587F58"/>
    <w:rsid w:val="00590731"/>
    <w:rsid w:val="005925CA"/>
    <w:rsid w:val="00592E77"/>
    <w:rsid w:val="005949FF"/>
    <w:rsid w:val="00595D1B"/>
    <w:rsid w:val="005A0941"/>
    <w:rsid w:val="005A1BD1"/>
    <w:rsid w:val="005A2F5D"/>
    <w:rsid w:val="005A319B"/>
    <w:rsid w:val="005A31E1"/>
    <w:rsid w:val="005A3796"/>
    <w:rsid w:val="005A39E6"/>
    <w:rsid w:val="005A3AAD"/>
    <w:rsid w:val="005A404C"/>
    <w:rsid w:val="005A41E8"/>
    <w:rsid w:val="005A65B1"/>
    <w:rsid w:val="005A7B68"/>
    <w:rsid w:val="005B042C"/>
    <w:rsid w:val="005B04B8"/>
    <w:rsid w:val="005B0F0D"/>
    <w:rsid w:val="005B44CE"/>
    <w:rsid w:val="005B7E82"/>
    <w:rsid w:val="005C1454"/>
    <w:rsid w:val="005C5383"/>
    <w:rsid w:val="005C67D0"/>
    <w:rsid w:val="005C6971"/>
    <w:rsid w:val="005C6A4E"/>
    <w:rsid w:val="005C714E"/>
    <w:rsid w:val="005C767B"/>
    <w:rsid w:val="005D065A"/>
    <w:rsid w:val="005D0725"/>
    <w:rsid w:val="005D0C0E"/>
    <w:rsid w:val="005D1606"/>
    <w:rsid w:val="005D2C4D"/>
    <w:rsid w:val="005D2D62"/>
    <w:rsid w:val="005D3250"/>
    <w:rsid w:val="005D62D3"/>
    <w:rsid w:val="005D7445"/>
    <w:rsid w:val="005E02F1"/>
    <w:rsid w:val="005E1A1D"/>
    <w:rsid w:val="005E2549"/>
    <w:rsid w:val="005E2C8C"/>
    <w:rsid w:val="005E378E"/>
    <w:rsid w:val="005E3E62"/>
    <w:rsid w:val="005E4AD4"/>
    <w:rsid w:val="005E554B"/>
    <w:rsid w:val="005E6623"/>
    <w:rsid w:val="005E7915"/>
    <w:rsid w:val="005E79A5"/>
    <w:rsid w:val="005E7A86"/>
    <w:rsid w:val="005E7AE2"/>
    <w:rsid w:val="005E7DC9"/>
    <w:rsid w:val="005F15C6"/>
    <w:rsid w:val="005F2381"/>
    <w:rsid w:val="005F34D4"/>
    <w:rsid w:val="005F3634"/>
    <w:rsid w:val="005F5C55"/>
    <w:rsid w:val="005F6458"/>
    <w:rsid w:val="005F76B3"/>
    <w:rsid w:val="005F7BBF"/>
    <w:rsid w:val="00602439"/>
    <w:rsid w:val="0060694E"/>
    <w:rsid w:val="0060699A"/>
    <w:rsid w:val="00610D0E"/>
    <w:rsid w:val="00611D18"/>
    <w:rsid w:val="0061428B"/>
    <w:rsid w:val="006148C5"/>
    <w:rsid w:val="006167EC"/>
    <w:rsid w:val="006217A1"/>
    <w:rsid w:val="00623EEA"/>
    <w:rsid w:val="00624298"/>
    <w:rsid w:val="006243E1"/>
    <w:rsid w:val="00625574"/>
    <w:rsid w:val="00625F1B"/>
    <w:rsid w:val="006262D4"/>
    <w:rsid w:val="00626C28"/>
    <w:rsid w:val="00626FB5"/>
    <w:rsid w:val="006279BA"/>
    <w:rsid w:val="006301DB"/>
    <w:rsid w:val="00630EE2"/>
    <w:rsid w:val="00632145"/>
    <w:rsid w:val="00632C03"/>
    <w:rsid w:val="00633202"/>
    <w:rsid w:val="0063731D"/>
    <w:rsid w:val="006379E8"/>
    <w:rsid w:val="00637A9A"/>
    <w:rsid w:val="00637EC3"/>
    <w:rsid w:val="00640168"/>
    <w:rsid w:val="00642CEC"/>
    <w:rsid w:val="00642E33"/>
    <w:rsid w:val="006431B5"/>
    <w:rsid w:val="00643750"/>
    <w:rsid w:val="00644101"/>
    <w:rsid w:val="006443C7"/>
    <w:rsid w:val="006445D7"/>
    <w:rsid w:val="0064519C"/>
    <w:rsid w:val="0064534D"/>
    <w:rsid w:val="00645A1B"/>
    <w:rsid w:val="006500F6"/>
    <w:rsid w:val="00651AFC"/>
    <w:rsid w:val="00652399"/>
    <w:rsid w:val="00654075"/>
    <w:rsid w:val="0065525D"/>
    <w:rsid w:val="0065542D"/>
    <w:rsid w:val="00657258"/>
    <w:rsid w:val="006602EF"/>
    <w:rsid w:val="00660B19"/>
    <w:rsid w:val="0066207C"/>
    <w:rsid w:val="0066236F"/>
    <w:rsid w:val="00662F39"/>
    <w:rsid w:val="006647EF"/>
    <w:rsid w:val="006647F2"/>
    <w:rsid w:val="006651EC"/>
    <w:rsid w:val="00665BA7"/>
    <w:rsid w:val="00665DB2"/>
    <w:rsid w:val="00666798"/>
    <w:rsid w:val="0066755C"/>
    <w:rsid w:val="00670BA8"/>
    <w:rsid w:val="00672FA4"/>
    <w:rsid w:val="00680E61"/>
    <w:rsid w:val="0068138F"/>
    <w:rsid w:val="006813D0"/>
    <w:rsid w:val="00681EC4"/>
    <w:rsid w:val="00683D59"/>
    <w:rsid w:val="00683FAC"/>
    <w:rsid w:val="006847F0"/>
    <w:rsid w:val="00685257"/>
    <w:rsid w:val="00691278"/>
    <w:rsid w:val="00693080"/>
    <w:rsid w:val="006930DA"/>
    <w:rsid w:val="0069356D"/>
    <w:rsid w:val="00694E70"/>
    <w:rsid w:val="006963A3"/>
    <w:rsid w:val="00697198"/>
    <w:rsid w:val="00697BA9"/>
    <w:rsid w:val="006A1C41"/>
    <w:rsid w:val="006A1CF7"/>
    <w:rsid w:val="006A214F"/>
    <w:rsid w:val="006A3148"/>
    <w:rsid w:val="006A415F"/>
    <w:rsid w:val="006A563B"/>
    <w:rsid w:val="006A579B"/>
    <w:rsid w:val="006A615D"/>
    <w:rsid w:val="006B1B21"/>
    <w:rsid w:val="006B206B"/>
    <w:rsid w:val="006B237B"/>
    <w:rsid w:val="006B381D"/>
    <w:rsid w:val="006B399D"/>
    <w:rsid w:val="006B40DF"/>
    <w:rsid w:val="006B4745"/>
    <w:rsid w:val="006C0344"/>
    <w:rsid w:val="006C080B"/>
    <w:rsid w:val="006C3AF9"/>
    <w:rsid w:val="006C470D"/>
    <w:rsid w:val="006C65F7"/>
    <w:rsid w:val="006C6E9F"/>
    <w:rsid w:val="006C736F"/>
    <w:rsid w:val="006C7E6A"/>
    <w:rsid w:val="006D007B"/>
    <w:rsid w:val="006D0498"/>
    <w:rsid w:val="006D5531"/>
    <w:rsid w:val="006D625A"/>
    <w:rsid w:val="006D69B5"/>
    <w:rsid w:val="006D75FC"/>
    <w:rsid w:val="006D7843"/>
    <w:rsid w:val="006E17AF"/>
    <w:rsid w:val="006E2401"/>
    <w:rsid w:val="006E311D"/>
    <w:rsid w:val="006E3C7F"/>
    <w:rsid w:val="006E3CCF"/>
    <w:rsid w:val="006E458E"/>
    <w:rsid w:val="006E4ACB"/>
    <w:rsid w:val="006E5EEF"/>
    <w:rsid w:val="006E6459"/>
    <w:rsid w:val="006E6782"/>
    <w:rsid w:val="006E7840"/>
    <w:rsid w:val="006E78B3"/>
    <w:rsid w:val="006E79B8"/>
    <w:rsid w:val="006E7B8C"/>
    <w:rsid w:val="006F03F6"/>
    <w:rsid w:val="006F15F4"/>
    <w:rsid w:val="006F1FE0"/>
    <w:rsid w:val="006F2C9B"/>
    <w:rsid w:val="006F2D40"/>
    <w:rsid w:val="006F3022"/>
    <w:rsid w:val="006F303B"/>
    <w:rsid w:val="006F355C"/>
    <w:rsid w:val="006F4114"/>
    <w:rsid w:val="006F6892"/>
    <w:rsid w:val="006F7DA0"/>
    <w:rsid w:val="00700A92"/>
    <w:rsid w:val="00700CB7"/>
    <w:rsid w:val="00700CE0"/>
    <w:rsid w:val="0070104F"/>
    <w:rsid w:val="0070313D"/>
    <w:rsid w:val="00703CB1"/>
    <w:rsid w:val="00703ECD"/>
    <w:rsid w:val="00704058"/>
    <w:rsid w:val="00704740"/>
    <w:rsid w:val="00705D89"/>
    <w:rsid w:val="00706A17"/>
    <w:rsid w:val="0070793B"/>
    <w:rsid w:val="007101BF"/>
    <w:rsid w:val="00710446"/>
    <w:rsid w:val="0071162A"/>
    <w:rsid w:val="007162A3"/>
    <w:rsid w:val="00716E87"/>
    <w:rsid w:val="00717374"/>
    <w:rsid w:val="00717658"/>
    <w:rsid w:val="00717E79"/>
    <w:rsid w:val="007205A4"/>
    <w:rsid w:val="007206F4"/>
    <w:rsid w:val="007211AE"/>
    <w:rsid w:val="007215C1"/>
    <w:rsid w:val="00721F6B"/>
    <w:rsid w:val="00721F6F"/>
    <w:rsid w:val="00722C8C"/>
    <w:rsid w:val="00722D22"/>
    <w:rsid w:val="00724CAF"/>
    <w:rsid w:val="00725230"/>
    <w:rsid w:val="00726A4D"/>
    <w:rsid w:val="007273F8"/>
    <w:rsid w:val="0073029D"/>
    <w:rsid w:val="0073137A"/>
    <w:rsid w:val="0073212A"/>
    <w:rsid w:val="00732AC7"/>
    <w:rsid w:val="00735A0E"/>
    <w:rsid w:val="007418DC"/>
    <w:rsid w:val="00741C80"/>
    <w:rsid w:val="0074233F"/>
    <w:rsid w:val="00742882"/>
    <w:rsid w:val="007436B3"/>
    <w:rsid w:val="007439B6"/>
    <w:rsid w:val="00743C04"/>
    <w:rsid w:val="00746B84"/>
    <w:rsid w:val="00746B98"/>
    <w:rsid w:val="00746D33"/>
    <w:rsid w:val="00746F95"/>
    <w:rsid w:val="0074702F"/>
    <w:rsid w:val="007513FC"/>
    <w:rsid w:val="00751E2E"/>
    <w:rsid w:val="00752662"/>
    <w:rsid w:val="007536C9"/>
    <w:rsid w:val="00753E71"/>
    <w:rsid w:val="007544E8"/>
    <w:rsid w:val="0075472F"/>
    <w:rsid w:val="0075624A"/>
    <w:rsid w:val="00756AE5"/>
    <w:rsid w:val="00757D1E"/>
    <w:rsid w:val="007608EE"/>
    <w:rsid w:val="0076212B"/>
    <w:rsid w:val="0076358F"/>
    <w:rsid w:val="00770364"/>
    <w:rsid w:val="007748EE"/>
    <w:rsid w:val="007750E5"/>
    <w:rsid w:val="007756D5"/>
    <w:rsid w:val="00775722"/>
    <w:rsid w:val="007764B0"/>
    <w:rsid w:val="00776A74"/>
    <w:rsid w:val="00777824"/>
    <w:rsid w:val="007802FA"/>
    <w:rsid w:val="007805C4"/>
    <w:rsid w:val="0078060C"/>
    <w:rsid w:val="00780FB1"/>
    <w:rsid w:val="007814DE"/>
    <w:rsid w:val="007818CC"/>
    <w:rsid w:val="00782110"/>
    <w:rsid w:val="00782D6B"/>
    <w:rsid w:val="00782EBA"/>
    <w:rsid w:val="00786237"/>
    <w:rsid w:val="007867F5"/>
    <w:rsid w:val="0078772E"/>
    <w:rsid w:val="00787DAF"/>
    <w:rsid w:val="00787F19"/>
    <w:rsid w:val="007905AF"/>
    <w:rsid w:val="00790E11"/>
    <w:rsid w:val="00790F76"/>
    <w:rsid w:val="00791C6C"/>
    <w:rsid w:val="00791D60"/>
    <w:rsid w:val="00793B68"/>
    <w:rsid w:val="00793E13"/>
    <w:rsid w:val="007941F3"/>
    <w:rsid w:val="00794388"/>
    <w:rsid w:val="007945E5"/>
    <w:rsid w:val="00795451"/>
    <w:rsid w:val="007964E4"/>
    <w:rsid w:val="00796E8F"/>
    <w:rsid w:val="0079760A"/>
    <w:rsid w:val="007A11CB"/>
    <w:rsid w:val="007A1365"/>
    <w:rsid w:val="007A332A"/>
    <w:rsid w:val="007A3B5C"/>
    <w:rsid w:val="007A3E3C"/>
    <w:rsid w:val="007A40D6"/>
    <w:rsid w:val="007A5B42"/>
    <w:rsid w:val="007A73FC"/>
    <w:rsid w:val="007B03C7"/>
    <w:rsid w:val="007B08E4"/>
    <w:rsid w:val="007B09F6"/>
    <w:rsid w:val="007B0B56"/>
    <w:rsid w:val="007B20FE"/>
    <w:rsid w:val="007B3651"/>
    <w:rsid w:val="007B38CB"/>
    <w:rsid w:val="007B40A3"/>
    <w:rsid w:val="007B47E2"/>
    <w:rsid w:val="007B5F64"/>
    <w:rsid w:val="007B7B99"/>
    <w:rsid w:val="007C074B"/>
    <w:rsid w:val="007C0A48"/>
    <w:rsid w:val="007C144C"/>
    <w:rsid w:val="007C1484"/>
    <w:rsid w:val="007C379A"/>
    <w:rsid w:val="007C3B4F"/>
    <w:rsid w:val="007C3DDA"/>
    <w:rsid w:val="007C5DF0"/>
    <w:rsid w:val="007C63BA"/>
    <w:rsid w:val="007C63E0"/>
    <w:rsid w:val="007C72CD"/>
    <w:rsid w:val="007C7482"/>
    <w:rsid w:val="007D0C59"/>
    <w:rsid w:val="007D380F"/>
    <w:rsid w:val="007D3FFC"/>
    <w:rsid w:val="007D53F3"/>
    <w:rsid w:val="007E00AE"/>
    <w:rsid w:val="007E06EA"/>
    <w:rsid w:val="007E2AD6"/>
    <w:rsid w:val="007E448F"/>
    <w:rsid w:val="007E4C3A"/>
    <w:rsid w:val="007E72D9"/>
    <w:rsid w:val="007F0725"/>
    <w:rsid w:val="007F2FAA"/>
    <w:rsid w:val="007F41A7"/>
    <w:rsid w:val="007F4F19"/>
    <w:rsid w:val="007F56D9"/>
    <w:rsid w:val="00800DCE"/>
    <w:rsid w:val="00801905"/>
    <w:rsid w:val="00802BB1"/>
    <w:rsid w:val="00803C07"/>
    <w:rsid w:val="008050EA"/>
    <w:rsid w:val="00805E9A"/>
    <w:rsid w:val="008111FA"/>
    <w:rsid w:val="00812306"/>
    <w:rsid w:val="00812625"/>
    <w:rsid w:val="008131AC"/>
    <w:rsid w:val="00813E9D"/>
    <w:rsid w:val="00816A4B"/>
    <w:rsid w:val="00817FDF"/>
    <w:rsid w:val="00822BC1"/>
    <w:rsid w:val="00822BF4"/>
    <w:rsid w:val="00830E7C"/>
    <w:rsid w:val="00831A27"/>
    <w:rsid w:val="00831CE8"/>
    <w:rsid w:val="00831DAB"/>
    <w:rsid w:val="008324C2"/>
    <w:rsid w:val="008330C0"/>
    <w:rsid w:val="0083413C"/>
    <w:rsid w:val="00834251"/>
    <w:rsid w:val="0083437D"/>
    <w:rsid w:val="00836813"/>
    <w:rsid w:val="00836BD9"/>
    <w:rsid w:val="00836E3C"/>
    <w:rsid w:val="00840145"/>
    <w:rsid w:val="008424BD"/>
    <w:rsid w:val="00843CD7"/>
    <w:rsid w:val="00844DFA"/>
    <w:rsid w:val="008452E6"/>
    <w:rsid w:val="0084532D"/>
    <w:rsid w:val="008455F9"/>
    <w:rsid w:val="008475DE"/>
    <w:rsid w:val="00847871"/>
    <w:rsid w:val="00850692"/>
    <w:rsid w:val="00850EFA"/>
    <w:rsid w:val="00852194"/>
    <w:rsid w:val="00852D95"/>
    <w:rsid w:val="0085330D"/>
    <w:rsid w:val="00853B31"/>
    <w:rsid w:val="00853F3E"/>
    <w:rsid w:val="00854FEE"/>
    <w:rsid w:val="00855D13"/>
    <w:rsid w:val="00856064"/>
    <w:rsid w:val="00856442"/>
    <w:rsid w:val="00857036"/>
    <w:rsid w:val="0086199F"/>
    <w:rsid w:val="00862D66"/>
    <w:rsid w:val="00863559"/>
    <w:rsid w:val="0086377B"/>
    <w:rsid w:val="00864CAC"/>
    <w:rsid w:val="00866D2F"/>
    <w:rsid w:val="008678FF"/>
    <w:rsid w:val="00870867"/>
    <w:rsid w:val="008719D8"/>
    <w:rsid w:val="0087220A"/>
    <w:rsid w:val="00875F75"/>
    <w:rsid w:val="00876384"/>
    <w:rsid w:val="00880BE0"/>
    <w:rsid w:val="00881498"/>
    <w:rsid w:val="00881B01"/>
    <w:rsid w:val="00882208"/>
    <w:rsid w:val="00882E69"/>
    <w:rsid w:val="008853FC"/>
    <w:rsid w:val="00885E0E"/>
    <w:rsid w:val="00885F55"/>
    <w:rsid w:val="00886A0F"/>
    <w:rsid w:val="00891109"/>
    <w:rsid w:val="00891E86"/>
    <w:rsid w:val="008928AA"/>
    <w:rsid w:val="008933FB"/>
    <w:rsid w:val="008936DC"/>
    <w:rsid w:val="00895E14"/>
    <w:rsid w:val="008960A0"/>
    <w:rsid w:val="008978D8"/>
    <w:rsid w:val="008A068B"/>
    <w:rsid w:val="008A19F2"/>
    <w:rsid w:val="008A3264"/>
    <w:rsid w:val="008A40C0"/>
    <w:rsid w:val="008A7D19"/>
    <w:rsid w:val="008B04DD"/>
    <w:rsid w:val="008B09CE"/>
    <w:rsid w:val="008B0A4A"/>
    <w:rsid w:val="008B0EAB"/>
    <w:rsid w:val="008B268D"/>
    <w:rsid w:val="008B273C"/>
    <w:rsid w:val="008B2F35"/>
    <w:rsid w:val="008B3295"/>
    <w:rsid w:val="008B3DA6"/>
    <w:rsid w:val="008B4662"/>
    <w:rsid w:val="008B5CD7"/>
    <w:rsid w:val="008B5DDE"/>
    <w:rsid w:val="008B600A"/>
    <w:rsid w:val="008B6CD5"/>
    <w:rsid w:val="008C0608"/>
    <w:rsid w:val="008C2C2A"/>
    <w:rsid w:val="008C467E"/>
    <w:rsid w:val="008C491C"/>
    <w:rsid w:val="008C677E"/>
    <w:rsid w:val="008D06CA"/>
    <w:rsid w:val="008D294B"/>
    <w:rsid w:val="008D38B1"/>
    <w:rsid w:val="008D48DA"/>
    <w:rsid w:val="008D71CE"/>
    <w:rsid w:val="008D74BB"/>
    <w:rsid w:val="008E0855"/>
    <w:rsid w:val="008E1CB2"/>
    <w:rsid w:val="008E34CE"/>
    <w:rsid w:val="008E4505"/>
    <w:rsid w:val="008E486E"/>
    <w:rsid w:val="008E4A85"/>
    <w:rsid w:val="008E4C4C"/>
    <w:rsid w:val="008E5545"/>
    <w:rsid w:val="008E667A"/>
    <w:rsid w:val="008E7D20"/>
    <w:rsid w:val="008F0BB8"/>
    <w:rsid w:val="008F1041"/>
    <w:rsid w:val="008F18AE"/>
    <w:rsid w:val="008F1E99"/>
    <w:rsid w:val="008F209F"/>
    <w:rsid w:val="008F2731"/>
    <w:rsid w:val="008F339F"/>
    <w:rsid w:val="008F49E8"/>
    <w:rsid w:val="00901804"/>
    <w:rsid w:val="0090254C"/>
    <w:rsid w:val="0090262C"/>
    <w:rsid w:val="00902D89"/>
    <w:rsid w:val="0090399F"/>
    <w:rsid w:val="00903CB0"/>
    <w:rsid w:val="009040B5"/>
    <w:rsid w:val="00905A86"/>
    <w:rsid w:val="009068F1"/>
    <w:rsid w:val="0090698B"/>
    <w:rsid w:val="00907016"/>
    <w:rsid w:val="00907AE5"/>
    <w:rsid w:val="00911CF9"/>
    <w:rsid w:val="00911FFB"/>
    <w:rsid w:val="009125EB"/>
    <w:rsid w:val="00913438"/>
    <w:rsid w:val="00913967"/>
    <w:rsid w:val="009139BC"/>
    <w:rsid w:val="0091444F"/>
    <w:rsid w:val="00914E65"/>
    <w:rsid w:val="00920012"/>
    <w:rsid w:val="009225AB"/>
    <w:rsid w:val="0092311B"/>
    <w:rsid w:val="00923A5A"/>
    <w:rsid w:val="00926D35"/>
    <w:rsid w:val="00931641"/>
    <w:rsid w:val="009319C9"/>
    <w:rsid w:val="00933F3E"/>
    <w:rsid w:val="0093567A"/>
    <w:rsid w:val="009371F3"/>
    <w:rsid w:val="009372F7"/>
    <w:rsid w:val="0094066F"/>
    <w:rsid w:val="00944941"/>
    <w:rsid w:val="00945484"/>
    <w:rsid w:val="0094798C"/>
    <w:rsid w:val="00947DA1"/>
    <w:rsid w:val="00951392"/>
    <w:rsid w:val="00952D7D"/>
    <w:rsid w:val="0095362C"/>
    <w:rsid w:val="00953B74"/>
    <w:rsid w:val="0095486E"/>
    <w:rsid w:val="0095564C"/>
    <w:rsid w:val="0095665A"/>
    <w:rsid w:val="00957DBB"/>
    <w:rsid w:val="009626DC"/>
    <w:rsid w:val="00962C1D"/>
    <w:rsid w:val="00963DFB"/>
    <w:rsid w:val="00964A8B"/>
    <w:rsid w:val="00965699"/>
    <w:rsid w:val="0096789A"/>
    <w:rsid w:val="00967B93"/>
    <w:rsid w:val="00971FA6"/>
    <w:rsid w:val="0097428C"/>
    <w:rsid w:val="00974F06"/>
    <w:rsid w:val="009759CF"/>
    <w:rsid w:val="00976939"/>
    <w:rsid w:val="009769F3"/>
    <w:rsid w:val="00976F0B"/>
    <w:rsid w:val="00977596"/>
    <w:rsid w:val="0098007B"/>
    <w:rsid w:val="009802D3"/>
    <w:rsid w:val="00980CC7"/>
    <w:rsid w:val="00981E7A"/>
    <w:rsid w:val="00981E8D"/>
    <w:rsid w:val="00981FC1"/>
    <w:rsid w:val="009821DB"/>
    <w:rsid w:val="00982F56"/>
    <w:rsid w:val="00983A2A"/>
    <w:rsid w:val="00985659"/>
    <w:rsid w:val="00987D57"/>
    <w:rsid w:val="00987DD3"/>
    <w:rsid w:val="009905A4"/>
    <w:rsid w:val="00993E38"/>
    <w:rsid w:val="00994245"/>
    <w:rsid w:val="00995430"/>
    <w:rsid w:val="009957A8"/>
    <w:rsid w:val="00996C2C"/>
    <w:rsid w:val="00997171"/>
    <w:rsid w:val="0099759D"/>
    <w:rsid w:val="009A0672"/>
    <w:rsid w:val="009A1F11"/>
    <w:rsid w:val="009A3120"/>
    <w:rsid w:val="009A3AA5"/>
    <w:rsid w:val="009A3AE6"/>
    <w:rsid w:val="009A5EE2"/>
    <w:rsid w:val="009A6D66"/>
    <w:rsid w:val="009A7130"/>
    <w:rsid w:val="009A7178"/>
    <w:rsid w:val="009A78C6"/>
    <w:rsid w:val="009A7E72"/>
    <w:rsid w:val="009B0C9D"/>
    <w:rsid w:val="009B1C0A"/>
    <w:rsid w:val="009B1E98"/>
    <w:rsid w:val="009B27AB"/>
    <w:rsid w:val="009B4D20"/>
    <w:rsid w:val="009B5363"/>
    <w:rsid w:val="009B5A2B"/>
    <w:rsid w:val="009B6546"/>
    <w:rsid w:val="009B6E12"/>
    <w:rsid w:val="009B7A5E"/>
    <w:rsid w:val="009C0284"/>
    <w:rsid w:val="009C094B"/>
    <w:rsid w:val="009C20CB"/>
    <w:rsid w:val="009C349E"/>
    <w:rsid w:val="009C41C8"/>
    <w:rsid w:val="009C503A"/>
    <w:rsid w:val="009C5808"/>
    <w:rsid w:val="009C5CD1"/>
    <w:rsid w:val="009C6316"/>
    <w:rsid w:val="009C69B2"/>
    <w:rsid w:val="009C729D"/>
    <w:rsid w:val="009D035B"/>
    <w:rsid w:val="009D13BF"/>
    <w:rsid w:val="009D2735"/>
    <w:rsid w:val="009D3ADC"/>
    <w:rsid w:val="009D46AB"/>
    <w:rsid w:val="009D5E60"/>
    <w:rsid w:val="009D61CD"/>
    <w:rsid w:val="009D61EC"/>
    <w:rsid w:val="009E11A4"/>
    <w:rsid w:val="009E16F7"/>
    <w:rsid w:val="009E1910"/>
    <w:rsid w:val="009E1A33"/>
    <w:rsid w:val="009E2DD0"/>
    <w:rsid w:val="009E347D"/>
    <w:rsid w:val="009E42E9"/>
    <w:rsid w:val="009E695A"/>
    <w:rsid w:val="009E6B2A"/>
    <w:rsid w:val="009E6DEA"/>
    <w:rsid w:val="009E7F7F"/>
    <w:rsid w:val="009F106B"/>
    <w:rsid w:val="009F1964"/>
    <w:rsid w:val="009F2B44"/>
    <w:rsid w:val="009F2EB6"/>
    <w:rsid w:val="009F3523"/>
    <w:rsid w:val="009F49CB"/>
    <w:rsid w:val="009F548B"/>
    <w:rsid w:val="009F5B14"/>
    <w:rsid w:val="00A00C78"/>
    <w:rsid w:val="00A039FA"/>
    <w:rsid w:val="00A044DB"/>
    <w:rsid w:val="00A048B3"/>
    <w:rsid w:val="00A05F20"/>
    <w:rsid w:val="00A06FB5"/>
    <w:rsid w:val="00A10CFC"/>
    <w:rsid w:val="00A122EC"/>
    <w:rsid w:val="00A13378"/>
    <w:rsid w:val="00A168E4"/>
    <w:rsid w:val="00A209B2"/>
    <w:rsid w:val="00A20E27"/>
    <w:rsid w:val="00A21ED6"/>
    <w:rsid w:val="00A2240C"/>
    <w:rsid w:val="00A23263"/>
    <w:rsid w:val="00A242B5"/>
    <w:rsid w:val="00A244F3"/>
    <w:rsid w:val="00A266B4"/>
    <w:rsid w:val="00A26891"/>
    <w:rsid w:val="00A26E66"/>
    <w:rsid w:val="00A30075"/>
    <w:rsid w:val="00A30269"/>
    <w:rsid w:val="00A3059A"/>
    <w:rsid w:val="00A32B9A"/>
    <w:rsid w:val="00A3522E"/>
    <w:rsid w:val="00A3527E"/>
    <w:rsid w:val="00A35E7D"/>
    <w:rsid w:val="00A3705B"/>
    <w:rsid w:val="00A37262"/>
    <w:rsid w:val="00A41199"/>
    <w:rsid w:val="00A4155C"/>
    <w:rsid w:val="00A42C14"/>
    <w:rsid w:val="00A43040"/>
    <w:rsid w:val="00A43BBE"/>
    <w:rsid w:val="00A455D9"/>
    <w:rsid w:val="00A46C50"/>
    <w:rsid w:val="00A46D0C"/>
    <w:rsid w:val="00A47EE1"/>
    <w:rsid w:val="00A50BA5"/>
    <w:rsid w:val="00A511C8"/>
    <w:rsid w:val="00A51673"/>
    <w:rsid w:val="00A53C9E"/>
    <w:rsid w:val="00A53DCA"/>
    <w:rsid w:val="00A54AD4"/>
    <w:rsid w:val="00A54D87"/>
    <w:rsid w:val="00A60245"/>
    <w:rsid w:val="00A62C38"/>
    <w:rsid w:val="00A657AA"/>
    <w:rsid w:val="00A6606F"/>
    <w:rsid w:val="00A66367"/>
    <w:rsid w:val="00A67405"/>
    <w:rsid w:val="00A705B7"/>
    <w:rsid w:val="00A70755"/>
    <w:rsid w:val="00A70A84"/>
    <w:rsid w:val="00A70DE8"/>
    <w:rsid w:val="00A70FBA"/>
    <w:rsid w:val="00A725C4"/>
    <w:rsid w:val="00A72A65"/>
    <w:rsid w:val="00A7360B"/>
    <w:rsid w:val="00A74B8B"/>
    <w:rsid w:val="00A773FD"/>
    <w:rsid w:val="00A77F02"/>
    <w:rsid w:val="00A8098F"/>
    <w:rsid w:val="00A83257"/>
    <w:rsid w:val="00A844DF"/>
    <w:rsid w:val="00A8648C"/>
    <w:rsid w:val="00A87935"/>
    <w:rsid w:val="00A87BFF"/>
    <w:rsid w:val="00A902FC"/>
    <w:rsid w:val="00A906F0"/>
    <w:rsid w:val="00A93BF9"/>
    <w:rsid w:val="00A94C3A"/>
    <w:rsid w:val="00A953CF"/>
    <w:rsid w:val="00A955F3"/>
    <w:rsid w:val="00A9563A"/>
    <w:rsid w:val="00A957D1"/>
    <w:rsid w:val="00A96981"/>
    <w:rsid w:val="00A97846"/>
    <w:rsid w:val="00AA0121"/>
    <w:rsid w:val="00AA22BF"/>
    <w:rsid w:val="00AA3209"/>
    <w:rsid w:val="00AA4372"/>
    <w:rsid w:val="00AA45F1"/>
    <w:rsid w:val="00AA50A9"/>
    <w:rsid w:val="00AA6ACC"/>
    <w:rsid w:val="00AA7F8B"/>
    <w:rsid w:val="00AB12B4"/>
    <w:rsid w:val="00AB22B9"/>
    <w:rsid w:val="00AB2EE2"/>
    <w:rsid w:val="00AB3004"/>
    <w:rsid w:val="00AB615A"/>
    <w:rsid w:val="00AB7010"/>
    <w:rsid w:val="00AB76EF"/>
    <w:rsid w:val="00AB776C"/>
    <w:rsid w:val="00AC006D"/>
    <w:rsid w:val="00AC068B"/>
    <w:rsid w:val="00AC2282"/>
    <w:rsid w:val="00AC4AB3"/>
    <w:rsid w:val="00AD022B"/>
    <w:rsid w:val="00AD0F16"/>
    <w:rsid w:val="00AD157E"/>
    <w:rsid w:val="00AD2597"/>
    <w:rsid w:val="00AD28EE"/>
    <w:rsid w:val="00AD30A0"/>
    <w:rsid w:val="00AD63D5"/>
    <w:rsid w:val="00AD6479"/>
    <w:rsid w:val="00AD74D2"/>
    <w:rsid w:val="00AD7570"/>
    <w:rsid w:val="00AE0CBE"/>
    <w:rsid w:val="00AE0ED5"/>
    <w:rsid w:val="00AE18C1"/>
    <w:rsid w:val="00AE2AB0"/>
    <w:rsid w:val="00AE3ACB"/>
    <w:rsid w:val="00AE3D4A"/>
    <w:rsid w:val="00AE3F7C"/>
    <w:rsid w:val="00AE5E16"/>
    <w:rsid w:val="00AE6CA9"/>
    <w:rsid w:val="00AE70DE"/>
    <w:rsid w:val="00AE7231"/>
    <w:rsid w:val="00AF19CA"/>
    <w:rsid w:val="00AF2C64"/>
    <w:rsid w:val="00AF5650"/>
    <w:rsid w:val="00B00BF0"/>
    <w:rsid w:val="00B032D7"/>
    <w:rsid w:val="00B0386B"/>
    <w:rsid w:val="00B0396D"/>
    <w:rsid w:val="00B041B2"/>
    <w:rsid w:val="00B04462"/>
    <w:rsid w:val="00B0459C"/>
    <w:rsid w:val="00B05ADF"/>
    <w:rsid w:val="00B06417"/>
    <w:rsid w:val="00B105C9"/>
    <w:rsid w:val="00B10B4E"/>
    <w:rsid w:val="00B10BBF"/>
    <w:rsid w:val="00B10CA3"/>
    <w:rsid w:val="00B10CB0"/>
    <w:rsid w:val="00B124E1"/>
    <w:rsid w:val="00B141F5"/>
    <w:rsid w:val="00B1429D"/>
    <w:rsid w:val="00B14FBA"/>
    <w:rsid w:val="00B17C85"/>
    <w:rsid w:val="00B20873"/>
    <w:rsid w:val="00B223A7"/>
    <w:rsid w:val="00B22A91"/>
    <w:rsid w:val="00B23398"/>
    <w:rsid w:val="00B2414B"/>
    <w:rsid w:val="00B2438D"/>
    <w:rsid w:val="00B24939"/>
    <w:rsid w:val="00B25D70"/>
    <w:rsid w:val="00B26182"/>
    <w:rsid w:val="00B262DB"/>
    <w:rsid w:val="00B26B52"/>
    <w:rsid w:val="00B27BE1"/>
    <w:rsid w:val="00B27E12"/>
    <w:rsid w:val="00B3114C"/>
    <w:rsid w:val="00B315CF"/>
    <w:rsid w:val="00B315D4"/>
    <w:rsid w:val="00B31BF1"/>
    <w:rsid w:val="00B33382"/>
    <w:rsid w:val="00B33404"/>
    <w:rsid w:val="00B33F53"/>
    <w:rsid w:val="00B359B3"/>
    <w:rsid w:val="00B36AC7"/>
    <w:rsid w:val="00B376AF"/>
    <w:rsid w:val="00B37E4C"/>
    <w:rsid w:val="00B40038"/>
    <w:rsid w:val="00B404F6"/>
    <w:rsid w:val="00B415AB"/>
    <w:rsid w:val="00B4205C"/>
    <w:rsid w:val="00B42673"/>
    <w:rsid w:val="00B43418"/>
    <w:rsid w:val="00B43438"/>
    <w:rsid w:val="00B449C0"/>
    <w:rsid w:val="00B449F1"/>
    <w:rsid w:val="00B44ACA"/>
    <w:rsid w:val="00B464F1"/>
    <w:rsid w:val="00B50859"/>
    <w:rsid w:val="00B52030"/>
    <w:rsid w:val="00B52472"/>
    <w:rsid w:val="00B52719"/>
    <w:rsid w:val="00B5443C"/>
    <w:rsid w:val="00B56660"/>
    <w:rsid w:val="00B57920"/>
    <w:rsid w:val="00B60931"/>
    <w:rsid w:val="00B62DC8"/>
    <w:rsid w:val="00B63140"/>
    <w:rsid w:val="00B6314F"/>
    <w:rsid w:val="00B63465"/>
    <w:rsid w:val="00B64B2B"/>
    <w:rsid w:val="00B654A1"/>
    <w:rsid w:val="00B65685"/>
    <w:rsid w:val="00B65C85"/>
    <w:rsid w:val="00B669CB"/>
    <w:rsid w:val="00B71372"/>
    <w:rsid w:val="00B719BD"/>
    <w:rsid w:val="00B729AA"/>
    <w:rsid w:val="00B73A87"/>
    <w:rsid w:val="00B73DC2"/>
    <w:rsid w:val="00B741AC"/>
    <w:rsid w:val="00B7541A"/>
    <w:rsid w:val="00B75750"/>
    <w:rsid w:val="00B76607"/>
    <w:rsid w:val="00B77BF0"/>
    <w:rsid w:val="00B8011A"/>
    <w:rsid w:val="00B83370"/>
    <w:rsid w:val="00B834DB"/>
    <w:rsid w:val="00B84943"/>
    <w:rsid w:val="00B8569F"/>
    <w:rsid w:val="00B8620D"/>
    <w:rsid w:val="00B876B4"/>
    <w:rsid w:val="00B90721"/>
    <w:rsid w:val="00B90A7B"/>
    <w:rsid w:val="00B90E2A"/>
    <w:rsid w:val="00B911E6"/>
    <w:rsid w:val="00B92C52"/>
    <w:rsid w:val="00B9353A"/>
    <w:rsid w:val="00B93DB7"/>
    <w:rsid w:val="00B9403C"/>
    <w:rsid w:val="00B95150"/>
    <w:rsid w:val="00B95210"/>
    <w:rsid w:val="00B95AFC"/>
    <w:rsid w:val="00B964B6"/>
    <w:rsid w:val="00B967CC"/>
    <w:rsid w:val="00BA0B61"/>
    <w:rsid w:val="00BA2EE1"/>
    <w:rsid w:val="00BA30AD"/>
    <w:rsid w:val="00BA310A"/>
    <w:rsid w:val="00BA3581"/>
    <w:rsid w:val="00BA410E"/>
    <w:rsid w:val="00BA4D79"/>
    <w:rsid w:val="00BA65F5"/>
    <w:rsid w:val="00BA79F3"/>
    <w:rsid w:val="00BA7BE6"/>
    <w:rsid w:val="00BB007E"/>
    <w:rsid w:val="00BB01F0"/>
    <w:rsid w:val="00BB245D"/>
    <w:rsid w:val="00BB2D39"/>
    <w:rsid w:val="00BB3A6B"/>
    <w:rsid w:val="00BB3BF9"/>
    <w:rsid w:val="00BB44D8"/>
    <w:rsid w:val="00BB4B75"/>
    <w:rsid w:val="00BB68EC"/>
    <w:rsid w:val="00BB6E83"/>
    <w:rsid w:val="00BB71F8"/>
    <w:rsid w:val="00BB7BA0"/>
    <w:rsid w:val="00BC0304"/>
    <w:rsid w:val="00BC15C3"/>
    <w:rsid w:val="00BC29D2"/>
    <w:rsid w:val="00BC2A87"/>
    <w:rsid w:val="00BC2F38"/>
    <w:rsid w:val="00BC39DA"/>
    <w:rsid w:val="00BC40E5"/>
    <w:rsid w:val="00BC465B"/>
    <w:rsid w:val="00BC6E69"/>
    <w:rsid w:val="00BD1379"/>
    <w:rsid w:val="00BD3BCF"/>
    <w:rsid w:val="00BD464B"/>
    <w:rsid w:val="00BD4A62"/>
    <w:rsid w:val="00BD6E61"/>
    <w:rsid w:val="00BD718F"/>
    <w:rsid w:val="00BE0400"/>
    <w:rsid w:val="00BE04F0"/>
    <w:rsid w:val="00BE0512"/>
    <w:rsid w:val="00BE0A95"/>
    <w:rsid w:val="00BE0C6A"/>
    <w:rsid w:val="00BE48B7"/>
    <w:rsid w:val="00BE55FB"/>
    <w:rsid w:val="00BE65DE"/>
    <w:rsid w:val="00BE7DC1"/>
    <w:rsid w:val="00BF02F8"/>
    <w:rsid w:val="00BF0399"/>
    <w:rsid w:val="00BF03C6"/>
    <w:rsid w:val="00BF0D42"/>
    <w:rsid w:val="00BF1F94"/>
    <w:rsid w:val="00BF26D0"/>
    <w:rsid w:val="00BF41CD"/>
    <w:rsid w:val="00BF4200"/>
    <w:rsid w:val="00BF439F"/>
    <w:rsid w:val="00BF442F"/>
    <w:rsid w:val="00BF5772"/>
    <w:rsid w:val="00BF6030"/>
    <w:rsid w:val="00BF726B"/>
    <w:rsid w:val="00C01E79"/>
    <w:rsid w:val="00C032E7"/>
    <w:rsid w:val="00C04693"/>
    <w:rsid w:val="00C04C44"/>
    <w:rsid w:val="00C04C77"/>
    <w:rsid w:val="00C05270"/>
    <w:rsid w:val="00C05B09"/>
    <w:rsid w:val="00C05D4D"/>
    <w:rsid w:val="00C07667"/>
    <w:rsid w:val="00C078C1"/>
    <w:rsid w:val="00C129C1"/>
    <w:rsid w:val="00C13DBE"/>
    <w:rsid w:val="00C1416A"/>
    <w:rsid w:val="00C15BFC"/>
    <w:rsid w:val="00C17946"/>
    <w:rsid w:val="00C1794E"/>
    <w:rsid w:val="00C203F5"/>
    <w:rsid w:val="00C21645"/>
    <w:rsid w:val="00C229F6"/>
    <w:rsid w:val="00C22A8A"/>
    <w:rsid w:val="00C22FF9"/>
    <w:rsid w:val="00C24C30"/>
    <w:rsid w:val="00C26472"/>
    <w:rsid w:val="00C27280"/>
    <w:rsid w:val="00C2787C"/>
    <w:rsid w:val="00C3017D"/>
    <w:rsid w:val="00C30914"/>
    <w:rsid w:val="00C3160E"/>
    <w:rsid w:val="00C324AF"/>
    <w:rsid w:val="00C3274C"/>
    <w:rsid w:val="00C33006"/>
    <w:rsid w:val="00C33473"/>
    <w:rsid w:val="00C33986"/>
    <w:rsid w:val="00C357E4"/>
    <w:rsid w:val="00C35F22"/>
    <w:rsid w:val="00C36D9F"/>
    <w:rsid w:val="00C376EE"/>
    <w:rsid w:val="00C40634"/>
    <w:rsid w:val="00C40992"/>
    <w:rsid w:val="00C41486"/>
    <w:rsid w:val="00C41D92"/>
    <w:rsid w:val="00C428AA"/>
    <w:rsid w:val="00C43952"/>
    <w:rsid w:val="00C44564"/>
    <w:rsid w:val="00C45693"/>
    <w:rsid w:val="00C45938"/>
    <w:rsid w:val="00C501EA"/>
    <w:rsid w:val="00C51D57"/>
    <w:rsid w:val="00C52298"/>
    <w:rsid w:val="00C538C1"/>
    <w:rsid w:val="00C55C2A"/>
    <w:rsid w:val="00C55EFA"/>
    <w:rsid w:val="00C570AA"/>
    <w:rsid w:val="00C629BE"/>
    <w:rsid w:val="00C63DBF"/>
    <w:rsid w:val="00C63DF5"/>
    <w:rsid w:val="00C64F0F"/>
    <w:rsid w:val="00C6526E"/>
    <w:rsid w:val="00C65735"/>
    <w:rsid w:val="00C6576C"/>
    <w:rsid w:val="00C66CCB"/>
    <w:rsid w:val="00C66EC0"/>
    <w:rsid w:val="00C676E2"/>
    <w:rsid w:val="00C679E7"/>
    <w:rsid w:val="00C702D8"/>
    <w:rsid w:val="00C714C6"/>
    <w:rsid w:val="00C72700"/>
    <w:rsid w:val="00C73B59"/>
    <w:rsid w:val="00C73BE8"/>
    <w:rsid w:val="00C742A3"/>
    <w:rsid w:val="00C7597A"/>
    <w:rsid w:val="00C773D9"/>
    <w:rsid w:val="00C81DF1"/>
    <w:rsid w:val="00C826E0"/>
    <w:rsid w:val="00C849BD"/>
    <w:rsid w:val="00C8598D"/>
    <w:rsid w:val="00C8718F"/>
    <w:rsid w:val="00C8777D"/>
    <w:rsid w:val="00C91119"/>
    <w:rsid w:val="00C91558"/>
    <w:rsid w:val="00C91852"/>
    <w:rsid w:val="00C923A2"/>
    <w:rsid w:val="00C936CA"/>
    <w:rsid w:val="00C947F1"/>
    <w:rsid w:val="00C96A09"/>
    <w:rsid w:val="00C976F7"/>
    <w:rsid w:val="00CA06D7"/>
    <w:rsid w:val="00CA2C29"/>
    <w:rsid w:val="00CA3DAD"/>
    <w:rsid w:val="00CA73AB"/>
    <w:rsid w:val="00CB017B"/>
    <w:rsid w:val="00CB0840"/>
    <w:rsid w:val="00CB13FA"/>
    <w:rsid w:val="00CB17FD"/>
    <w:rsid w:val="00CB328B"/>
    <w:rsid w:val="00CB483E"/>
    <w:rsid w:val="00CB4A67"/>
    <w:rsid w:val="00CB4B02"/>
    <w:rsid w:val="00CB56EA"/>
    <w:rsid w:val="00CB627C"/>
    <w:rsid w:val="00CC027F"/>
    <w:rsid w:val="00CC0287"/>
    <w:rsid w:val="00CC0AB0"/>
    <w:rsid w:val="00CC120D"/>
    <w:rsid w:val="00CC354F"/>
    <w:rsid w:val="00CC3810"/>
    <w:rsid w:val="00CC4684"/>
    <w:rsid w:val="00CC492C"/>
    <w:rsid w:val="00CC7093"/>
    <w:rsid w:val="00CC73C2"/>
    <w:rsid w:val="00CC7FD3"/>
    <w:rsid w:val="00CD17B6"/>
    <w:rsid w:val="00CD25DA"/>
    <w:rsid w:val="00CD28C1"/>
    <w:rsid w:val="00CD2D38"/>
    <w:rsid w:val="00CD3406"/>
    <w:rsid w:val="00CD3CD6"/>
    <w:rsid w:val="00CD4CB3"/>
    <w:rsid w:val="00CE0A5E"/>
    <w:rsid w:val="00CE23EC"/>
    <w:rsid w:val="00CE524E"/>
    <w:rsid w:val="00CE54B2"/>
    <w:rsid w:val="00CF1DDD"/>
    <w:rsid w:val="00CF1F0C"/>
    <w:rsid w:val="00CF2B22"/>
    <w:rsid w:val="00CF5497"/>
    <w:rsid w:val="00CF7B94"/>
    <w:rsid w:val="00D01B00"/>
    <w:rsid w:val="00D02463"/>
    <w:rsid w:val="00D044AD"/>
    <w:rsid w:val="00D0471C"/>
    <w:rsid w:val="00D04A93"/>
    <w:rsid w:val="00D05524"/>
    <w:rsid w:val="00D05AAE"/>
    <w:rsid w:val="00D06081"/>
    <w:rsid w:val="00D06E2C"/>
    <w:rsid w:val="00D11322"/>
    <w:rsid w:val="00D11410"/>
    <w:rsid w:val="00D12B9A"/>
    <w:rsid w:val="00D12CB2"/>
    <w:rsid w:val="00D130A4"/>
    <w:rsid w:val="00D139F6"/>
    <w:rsid w:val="00D140B1"/>
    <w:rsid w:val="00D15E04"/>
    <w:rsid w:val="00D163BE"/>
    <w:rsid w:val="00D17EDA"/>
    <w:rsid w:val="00D200BF"/>
    <w:rsid w:val="00D20965"/>
    <w:rsid w:val="00D21B19"/>
    <w:rsid w:val="00D229CF"/>
    <w:rsid w:val="00D23CE3"/>
    <w:rsid w:val="00D243E8"/>
    <w:rsid w:val="00D2497E"/>
    <w:rsid w:val="00D260BE"/>
    <w:rsid w:val="00D27307"/>
    <w:rsid w:val="00D275B4"/>
    <w:rsid w:val="00D27D85"/>
    <w:rsid w:val="00D30434"/>
    <w:rsid w:val="00D30BEA"/>
    <w:rsid w:val="00D31D91"/>
    <w:rsid w:val="00D32E81"/>
    <w:rsid w:val="00D334A8"/>
    <w:rsid w:val="00D33DC4"/>
    <w:rsid w:val="00D34598"/>
    <w:rsid w:val="00D34ADC"/>
    <w:rsid w:val="00D35297"/>
    <w:rsid w:val="00D3588C"/>
    <w:rsid w:val="00D40533"/>
    <w:rsid w:val="00D40A50"/>
    <w:rsid w:val="00D40D77"/>
    <w:rsid w:val="00D411B5"/>
    <w:rsid w:val="00D43809"/>
    <w:rsid w:val="00D43CC8"/>
    <w:rsid w:val="00D451A2"/>
    <w:rsid w:val="00D45C64"/>
    <w:rsid w:val="00D45CB1"/>
    <w:rsid w:val="00D46079"/>
    <w:rsid w:val="00D47BCB"/>
    <w:rsid w:val="00D51C78"/>
    <w:rsid w:val="00D533B0"/>
    <w:rsid w:val="00D544D0"/>
    <w:rsid w:val="00D54710"/>
    <w:rsid w:val="00D55C7E"/>
    <w:rsid w:val="00D56E99"/>
    <w:rsid w:val="00D57CF4"/>
    <w:rsid w:val="00D6135F"/>
    <w:rsid w:val="00D61A24"/>
    <w:rsid w:val="00D62878"/>
    <w:rsid w:val="00D6348B"/>
    <w:rsid w:val="00D635CF"/>
    <w:rsid w:val="00D6372C"/>
    <w:rsid w:val="00D64525"/>
    <w:rsid w:val="00D6484C"/>
    <w:rsid w:val="00D6767B"/>
    <w:rsid w:val="00D677CF"/>
    <w:rsid w:val="00D72DA1"/>
    <w:rsid w:val="00D74659"/>
    <w:rsid w:val="00D80A8D"/>
    <w:rsid w:val="00D818DD"/>
    <w:rsid w:val="00D82B1A"/>
    <w:rsid w:val="00D831E0"/>
    <w:rsid w:val="00D83531"/>
    <w:rsid w:val="00D84ECC"/>
    <w:rsid w:val="00D8530A"/>
    <w:rsid w:val="00D854C4"/>
    <w:rsid w:val="00D85EEF"/>
    <w:rsid w:val="00D87D24"/>
    <w:rsid w:val="00D909EC"/>
    <w:rsid w:val="00D93372"/>
    <w:rsid w:val="00D93DF5"/>
    <w:rsid w:val="00D94C19"/>
    <w:rsid w:val="00D95748"/>
    <w:rsid w:val="00D96547"/>
    <w:rsid w:val="00D969D6"/>
    <w:rsid w:val="00D96CA7"/>
    <w:rsid w:val="00D979A4"/>
    <w:rsid w:val="00DA1AC1"/>
    <w:rsid w:val="00DA2E6B"/>
    <w:rsid w:val="00DA3473"/>
    <w:rsid w:val="00DA4979"/>
    <w:rsid w:val="00DA54DE"/>
    <w:rsid w:val="00DA7372"/>
    <w:rsid w:val="00DA7625"/>
    <w:rsid w:val="00DA7E43"/>
    <w:rsid w:val="00DB32CC"/>
    <w:rsid w:val="00DB452F"/>
    <w:rsid w:val="00DB69A3"/>
    <w:rsid w:val="00DC0EFC"/>
    <w:rsid w:val="00DC1749"/>
    <w:rsid w:val="00DC21CA"/>
    <w:rsid w:val="00DC2962"/>
    <w:rsid w:val="00DC3126"/>
    <w:rsid w:val="00DC37E4"/>
    <w:rsid w:val="00DC4106"/>
    <w:rsid w:val="00DC61C1"/>
    <w:rsid w:val="00DC62B9"/>
    <w:rsid w:val="00DD19C0"/>
    <w:rsid w:val="00DD4A81"/>
    <w:rsid w:val="00DD4E1B"/>
    <w:rsid w:val="00DD540F"/>
    <w:rsid w:val="00DD5728"/>
    <w:rsid w:val="00DD59D9"/>
    <w:rsid w:val="00DD7326"/>
    <w:rsid w:val="00DE043E"/>
    <w:rsid w:val="00DE160E"/>
    <w:rsid w:val="00DE282F"/>
    <w:rsid w:val="00DE412E"/>
    <w:rsid w:val="00DE4ACC"/>
    <w:rsid w:val="00DE6492"/>
    <w:rsid w:val="00DE70FC"/>
    <w:rsid w:val="00DF0B7B"/>
    <w:rsid w:val="00DF2B41"/>
    <w:rsid w:val="00DF35E9"/>
    <w:rsid w:val="00DF3865"/>
    <w:rsid w:val="00DF4470"/>
    <w:rsid w:val="00DF6794"/>
    <w:rsid w:val="00DF7CC5"/>
    <w:rsid w:val="00E00F65"/>
    <w:rsid w:val="00E01276"/>
    <w:rsid w:val="00E019D8"/>
    <w:rsid w:val="00E01E98"/>
    <w:rsid w:val="00E02939"/>
    <w:rsid w:val="00E046DE"/>
    <w:rsid w:val="00E04E0A"/>
    <w:rsid w:val="00E10435"/>
    <w:rsid w:val="00E10E09"/>
    <w:rsid w:val="00E12AE3"/>
    <w:rsid w:val="00E134CC"/>
    <w:rsid w:val="00E17777"/>
    <w:rsid w:val="00E21392"/>
    <w:rsid w:val="00E214BD"/>
    <w:rsid w:val="00E21629"/>
    <w:rsid w:val="00E21C07"/>
    <w:rsid w:val="00E2241D"/>
    <w:rsid w:val="00E2314C"/>
    <w:rsid w:val="00E24D9A"/>
    <w:rsid w:val="00E26EA7"/>
    <w:rsid w:val="00E27041"/>
    <w:rsid w:val="00E27FDE"/>
    <w:rsid w:val="00E3037A"/>
    <w:rsid w:val="00E324BC"/>
    <w:rsid w:val="00E32D6C"/>
    <w:rsid w:val="00E3332A"/>
    <w:rsid w:val="00E33890"/>
    <w:rsid w:val="00E33ED8"/>
    <w:rsid w:val="00E345CA"/>
    <w:rsid w:val="00E34C4C"/>
    <w:rsid w:val="00E34E62"/>
    <w:rsid w:val="00E35153"/>
    <w:rsid w:val="00E353A3"/>
    <w:rsid w:val="00E35E23"/>
    <w:rsid w:val="00E3656D"/>
    <w:rsid w:val="00E36D06"/>
    <w:rsid w:val="00E3792D"/>
    <w:rsid w:val="00E37A9C"/>
    <w:rsid w:val="00E41204"/>
    <w:rsid w:val="00E41E5A"/>
    <w:rsid w:val="00E42005"/>
    <w:rsid w:val="00E4254D"/>
    <w:rsid w:val="00E454BD"/>
    <w:rsid w:val="00E45632"/>
    <w:rsid w:val="00E46079"/>
    <w:rsid w:val="00E52D45"/>
    <w:rsid w:val="00E532DB"/>
    <w:rsid w:val="00E54386"/>
    <w:rsid w:val="00E546B8"/>
    <w:rsid w:val="00E55123"/>
    <w:rsid w:val="00E57224"/>
    <w:rsid w:val="00E62B00"/>
    <w:rsid w:val="00E63128"/>
    <w:rsid w:val="00E6417C"/>
    <w:rsid w:val="00E64E52"/>
    <w:rsid w:val="00E65097"/>
    <w:rsid w:val="00E65985"/>
    <w:rsid w:val="00E74451"/>
    <w:rsid w:val="00E754FD"/>
    <w:rsid w:val="00E75D2F"/>
    <w:rsid w:val="00E779FA"/>
    <w:rsid w:val="00E82776"/>
    <w:rsid w:val="00E8319B"/>
    <w:rsid w:val="00E83658"/>
    <w:rsid w:val="00E858FF"/>
    <w:rsid w:val="00E91641"/>
    <w:rsid w:val="00E91A35"/>
    <w:rsid w:val="00E93691"/>
    <w:rsid w:val="00E93C2A"/>
    <w:rsid w:val="00E965B0"/>
    <w:rsid w:val="00E9687A"/>
    <w:rsid w:val="00E96D2D"/>
    <w:rsid w:val="00E97401"/>
    <w:rsid w:val="00EA0307"/>
    <w:rsid w:val="00EA0BD6"/>
    <w:rsid w:val="00EA0C39"/>
    <w:rsid w:val="00EA1BD5"/>
    <w:rsid w:val="00EA3C7A"/>
    <w:rsid w:val="00EA3C92"/>
    <w:rsid w:val="00EA4825"/>
    <w:rsid w:val="00EA6DF4"/>
    <w:rsid w:val="00EA6F20"/>
    <w:rsid w:val="00EA79CD"/>
    <w:rsid w:val="00EB3817"/>
    <w:rsid w:val="00EB575A"/>
    <w:rsid w:val="00EB6219"/>
    <w:rsid w:val="00EB771A"/>
    <w:rsid w:val="00EC01D7"/>
    <w:rsid w:val="00EC099F"/>
    <w:rsid w:val="00EC0B85"/>
    <w:rsid w:val="00EC1759"/>
    <w:rsid w:val="00EC1DF3"/>
    <w:rsid w:val="00EC4C2D"/>
    <w:rsid w:val="00EC5931"/>
    <w:rsid w:val="00EC6A80"/>
    <w:rsid w:val="00EC6DBD"/>
    <w:rsid w:val="00ED11D2"/>
    <w:rsid w:val="00ED3087"/>
    <w:rsid w:val="00ED41B7"/>
    <w:rsid w:val="00ED6067"/>
    <w:rsid w:val="00EE13C9"/>
    <w:rsid w:val="00EE1DA2"/>
    <w:rsid w:val="00EE1F15"/>
    <w:rsid w:val="00EE247C"/>
    <w:rsid w:val="00EE2626"/>
    <w:rsid w:val="00EE2786"/>
    <w:rsid w:val="00EE2A64"/>
    <w:rsid w:val="00EE3667"/>
    <w:rsid w:val="00EE5C5D"/>
    <w:rsid w:val="00EE7201"/>
    <w:rsid w:val="00EE7637"/>
    <w:rsid w:val="00EE7AB6"/>
    <w:rsid w:val="00EF0A20"/>
    <w:rsid w:val="00EF0E05"/>
    <w:rsid w:val="00EF1D99"/>
    <w:rsid w:val="00EF2F49"/>
    <w:rsid w:val="00EF3B92"/>
    <w:rsid w:val="00EF434B"/>
    <w:rsid w:val="00EF51DA"/>
    <w:rsid w:val="00EF5C9E"/>
    <w:rsid w:val="00EF62D8"/>
    <w:rsid w:val="00EF793C"/>
    <w:rsid w:val="00EF7B95"/>
    <w:rsid w:val="00F00A7D"/>
    <w:rsid w:val="00F026BA"/>
    <w:rsid w:val="00F037DF"/>
    <w:rsid w:val="00F038A0"/>
    <w:rsid w:val="00F052C2"/>
    <w:rsid w:val="00F05E84"/>
    <w:rsid w:val="00F0632B"/>
    <w:rsid w:val="00F07B0D"/>
    <w:rsid w:val="00F10EE3"/>
    <w:rsid w:val="00F120E5"/>
    <w:rsid w:val="00F12C03"/>
    <w:rsid w:val="00F1431D"/>
    <w:rsid w:val="00F14471"/>
    <w:rsid w:val="00F15CD3"/>
    <w:rsid w:val="00F16E43"/>
    <w:rsid w:val="00F172CC"/>
    <w:rsid w:val="00F17839"/>
    <w:rsid w:val="00F2299D"/>
    <w:rsid w:val="00F22FDD"/>
    <w:rsid w:val="00F24862"/>
    <w:rsid w:val="00F276BC"/>
    <w:rsid w:val="00F278C4"/>
    <w:rsid w:val="00F323B3"/>
    <w:rsid w:val="00F3274C"/>
    <w:rsid w:val="00F33700"/>
    <w:rsid w:val="00F33C03"/>
    <w:rsid w:val="00F34579"/>
    <w:rsid w:val="00F361B3"/>
    <w:rsid w:val="00F36496"/>
    <w:rsid w:val="00F36B56"/>
    <w:rsid w:val="00F37E11"/>
    <w:rsid w:val="00F41061"/>
    <w:rsid w:val="00F4143A"/>
    <w:rsid w:val="00F428EA"/>
    <w:rsid w:val="00F434E0"/>
    <w:rsid w:val="00F446BE"/>
    <w:rsid w:val="00F46327"/>
    <w:rsid w:val="00F467B5"/>
    <w:rsid w:val="00F470A2"/>
    <w:rsid w:val="00F519E7"/>
    <w:rsid w:val="00F51D81"/>
    <w:rsid w:val="00F51EDC"/>
    <w:rsid w:val="00F51F43"/>
    <w:rsid w:val="00F52D1E"/>
    <w:rsid w:val="00F542E8"/>
    <w:rsid w:val="00F55427"/>
    <w:rsid w:val="00F57C95"/>
    <w:rsid w:val="00F600C3"/>
    <w:rsid w:val="00F601DC"/>
    <w:rsid w:val="00F60760"/>
    <w:rsid w:val="00F61300"/>
    <w:rsid w:val="00F620E9"/>
    <w:rsid w:val="00F625A8"/>
    <w:rsid w:val="00F646AE"/>
    <w:rsid w:val="00F64E4C"/>
    <w:rsid w:val="00F651D8"/>
    <w:rsid w:val="00F65509"/>
    <w:rsid w:val="00F655D6"/>
    <w:rsid w:val="00F67257"/>
    <w:rsid w:val="00F6782D"/>
    <w:rsid w:val="00F67F8F"/>
    <w:rsid w:val="00F7065E"/>
    <w:rsid w:val="00F71798"/>
    <w:rsid w:val="00F71949"/>
    <w:rsid w:val="00F72845"/>
    <w:rsid w:val="00F72F14"/>
    <w:rsid w:val="00F7446D"/>
    <w:rsid w:val="00F75FD4"/>
    <w:rsid w:val="00F763DA"/>
    <w:rsid w:val="00F76543"/>
    <w:rsid w:val="00F771B3"/>
    <w:rsid w:val="00F81DE5"/>
    <w:rsid w:val="00F83A67"/>
    <w:rsid w:val="00F84FA4"/>
    <w:rsid w:val="00F85399"/>
    <w:rsid w:val="00F86A45"/>
    <w:rsid w:val="00F871A8"/>
    <w:rsid w:val="00F87B54"/>
    <w:rsid w:val="00F87F93"/>
    <w:rsid w:val="00F9011C"/>
    <w:rsid w:val="00F94E9C"/>
    <w:rsid w:val="00F97481"/>
    <w:rsid w:val="00F97AC5"/>
    <w:rsid w:val="00FA08EE"/>
    <w:rsid w:val="00FA0D82"/>
    <w:rsid w:val="00FA28A8"/>
    <w:rsid w:val="00FA61CB"/>
    <w:rsid w:val="00FA7ED2"/>
    <w:rsid w:val="00FB03F2"/>
    <w:rsid w:val="00FB0D3E"/>
    <w:rsid w:val="00FB37BC"/>
    <w:rsid w:val="00FB39C2"/>
    <w:rsid w:val="00FB500F"/>
    <w:rsid w:val="00FB55C6"/>
    <w:rsid w:val="00FB5CC6"/>
    <w:rsid w:val="00FB754E"/>
    <w:rsid w:val="00FC22B7"/>
    <w:rsid w:val="00FC3384"/>
    <w:rsid w:val="00FC505B"/>
    <w:rsid w:val="00FC75ED"/>
    <w:rsid w:val="00FC77D8"/>
    <w:rsid w:val="00FD01F1"/>
    <w:rsid w:val="00FD042D"/>
    <w:rsid w:val="00FD0455"/>
    <w:rsid w:val="00FD2015"/>
    <w:rsid w:val="00FD23E1"/>
    <w:rsid w:val="00FD27A9"/>
    <w:rsid w:val="00FD3164"/>
    <w:rsid w:val="00FD3CAF"/>
    <w:rsid w:val="00FD450A"/>
    <w:rsid w:val="00FD4D3C"/>
    <w:rsid w:val="00FD5205"/>
    <w:rsid w:val="00FD5422"/>
    <w:rsid w:val="00FD5DDD"/>
    <w:rsid w:val="00FD6641"/>
    <w:rsid w:val="00FD7A6E"/>
    <w:rsid w:val="00FE0B7A"/>
    <w:rsid w:val="00FE1AE7"/>
    <w:rsid w:val="00FE1FDF"/>
    <w:rsid w:val="00FE2BAA"/>
    <w:rsid w:val="00FE48BB"/>
    <w:rsid w:val="00FE5BAD"/>
    <w:rsid w:val="00FE5D51"/>
    <w:rsid w:val="00FE62FC"/>
    <w:rsid w:val="00FF02FC"/>
    <w:rsid w:val="00FF13DF"/>
    <w:rsid w:val="00FF2064"/>
    <w:rsid w:val="00FF3327"/>
    <w:rsid w:val="00FF3A58"/>
    <w:rsid w:val="00FF3ADB"/>
    <w:rsid w:val="00FF4524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103A9E"/>
    <w:pPr>
      <w:widowControl w:val="0"/>
      <w:spacing w:line="300" w:lineRule="auto"/>
      <w:ind w:firstLine="880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A7360B"/>
    <w:pPr>
      <w:keepNext/>
      <w:widowControl/>
      <w:spacing w:line="360" w:lineRule="auto"/>
      <w:ind w:firstLine="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A7360B"/>
    <w:pPr>
      <w:keepNext/>
      <w:widowControl/>
      <w:spacing w:line="360" w:lineRule="auto"/>
      <w:ind w:firstLine="0"/>
      <w:jc w:val="left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A7360B"/>
    <w:pPr>
      <w:keepNext/>
      <w:widowControl/>
      <w:numPr>
        <w:numId w:val="1"/>
      </w:numPr>
      <w:spacing w:line="360" w:lineRule="auto"/>
      <w:outlineLvl w:val="2"/>
    </w:pPr>
    <w:rPr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360B"/>
    <w:pPr>
      <w:keepNext/>
      <w:widowControl/>
      <w:spacing w:line="360" w:lineRule="auto"/>
      <w:ind w:firstLine="0"/>
      <w:jc w:val="left"/>
      <w:outlineLvl w:val="3"/>
    </w:pPr>
    <w:rPr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A7360B"/>
    <w:pPr>
      <w:keepNext/>
      <w:widowControl/>
      <w:spacing w:line="240" w:lineRule="auto"/>
      <w:ind w:firstLine="720"/>
      <w:outlineLvl w:val="4"/>
    </w:pPr>
    <w:rPr>
      <w:b/>
      <w:bCs/>
      <w:sz w:val="28"/>
      <w:szCs w:val="28"/>
    </w:rPr>
  </w:style>
  <w:style w:type="paragraph" w:styleId="60">
    <w:name w:val="heading 6"/>
    <w:basedOn w:val="a0"/>
    <w:next w:val="a0"/>
    <w:link w:val="61"/>
    <w:uiPriority w:val="99"/>
    <w:qFormat/>
    <w:rsid w:val="00A7360B"/>
    <w:pPr>
      <w:keepNext/>
      <w:widowControl/>
      <w:spacing w:line="240" w:lineRule="auto"/>
      <w:ind w:firstLine="0"/>
      <w:jc w:val="center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A7360B"/>
    <w:pPr>
      <w:keepNext/>
      <w:widowControl/>
      <w:spacing w:line="240" w:lineRule="auto"/>
      <w:ind w:firstLine="709"/>
      <w:jc w:val="left"/>
      <w:outlineLvl w:val="6"/>
    </w:pPr>
    <w:rPr>
      <w:b/>
      <w:bCs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A7360B"/>
    <w:pPr>
      <w:keepNext/>
      <w:widowControl/>
      <w:spacing w:line="240" w:lineRule="auto"/>
      <w:ind w:firstLine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A7360B"/>
    <w:pPr>
      <w:keepNext/>
      <w:widowControl/>
      <w:spacing w:line="240" w:lineRule="auto"/>
      <w:ind w:firstLine="0"/>
      <w:jc w:val="left"/>
      <w:outlineLvl w:val="8"/>
    </w:pPr>
    <w:rPr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C0B85"/>
    <w:rPr>
      <w:rFonts w:cs="Times New Roman"/>
      <w:b/>
      <w:bCs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EC0B85"/>
    <w:rPr>
      <w:rFonts w:cs="Times New Roman"/>
      <w:b/>
      <w:bCs/>
      <w:sz w:val="32"/>
      <w:szCs w:val="32"/>
    </w:rPr>
  </w:style>
  <w:style w:type="character" w:customStyle="1" w:styleId="50">
    <w:name w:val="Заголовок 5 Знак"/>
    <w:basedOn w:val="a1"/>
    <w:link w:val="5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61">
    <w:name w:val="Заголовок 6 Знак"/>
    <w:basedOn w:val="a1"/>
    <w:link w:val="60"/>
    <w:uiPriority w:val="99"/>
    <w:locked/>
    <w:rsid w:val="00EC0B85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locked/>
    <w:rsid w:val="00EC0B85"/>
    <w:rPr>
      <w:rFonts w:cs="Times New Roman"/>
      <w:b/>
      <w:bCs/>
    </w:rPr>
  </w:style>
  <w:style w:type="paragraph" w:styleId="31">
    <w:name w:val="Body Text Indent 3"/>
    <w:basedOn w:val="a0"/>
    <w:link w:val="32"/>
    <w:uiPriority w:val="99"/>
    <w:rsid w:val="00A7360B"/>
    <w:pPr>
      <w:widowControl/>
      <w:spacing w:line="360" w:lineRule="auto"/>
      <w:ind w:firstLine="567"/>
    </w:p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524BE0"/>
    <w:rPr>
      <w:rFonts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A7360B"/>
    <w:pPr>
      <w:widowControl/>
      <w:spacing w:line="240" w:lineRule="auto"/>
      <w:ind w:firstLine="0"/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1"/>
    <w:link w:val="21"/>
    <w:uiPriority w:val="99"/>
    <w:locked/>
    <w:rsid w:val="00EC0B85"/>
    <w:rPr>
      <w:rFonts w:cs="Times New Roman"/>
      <w:b/>
      <w:bCs/>
      <w:sz w:val="28"/>
      <w:szCs w:val="28"/>
    </w:rPr>
  </w:style>
  <w:style w:type="paragraph" w:styleId="a4">
    <w:name w:val="Body Text"/>
    <w:basedOn w:val="a0"/>
    <w:link w:val="a5"/>
    <w:uiPriority w:val="99"/>
    <w:rsid w:val="00A7360B"/>
    <w:pPr>
      <w:widowControl/>
      <w:spacing w:line="240" w:lineRule="auto"/>
      <w:ind w:firstLine="0"/>
    </w:pPr>
    <w:rPr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99"/>
    <w:locked/>
    <w:rsid w:val="00524BE0"/>
    <w:rPr>
      <w:rFonts w:cs="Times New Roman"/>
      <w:sz w:val="28"/>
      <w:szCs w:val="28"/>
    </w:rPr>
  </w:style>
  <w:style w:type="character" w:styleId="a6">
    <w:name w:val="footnote reference"/>
    <w:basedOn w:val="a1"/>
    <w:uiPriority w:val="99"/>
    <w:semiHidden/>
    <w:rsid w:val="00A7360B"/>
    <w:rPr>
      <w:rFonts w:cs="Times New Roman"/>
      <w:vertAlign w:val="superscript"/>
    </w:rPr>
  </w:style>
  <w:style w:type="paragraph" w:styleId="a7">
    <w:name w:val="Body Text Indent"/>
    <w:basedOn w:val="a0"/>
    <w:link w:val="a8"/>
    <w:uiPriority w:val="99"/>
    <w:rsid w:val="00A7360B"/>
    <w:pPr>
      <w:widowControl/>
      <w:spacing w:line="240" w:lineRule="auto"/>
      <w:ind w:firstLine="720"/>
    </w:pPr>
    <w:rPr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uiPriority w:val="99"/>
    <w:locked/>
    <w:rsid w:val="00EC0B85"/>
    <w:rPr>
      <w:rFonts w:cs="Times New Roman"/>
      <w:sz w:val="28"/>
      <w:szCs w:val="28"/>
    </w:rPr>
  </w:style>
  <w:style w:type="paragraph" w:styleId="23">
    <w:name w:val="Body Text Indent 2"/>
    <w:basedOn w:val="a0"/>
    <w:link w:val="24"/>
    <w:uiPriority w:val="99"/>
    <w:rsid w:val="00A7360B"/>
    <w:pPr>
      <w:widowControl/>
      <w:spacing w:line="360" w:lineRule="auto"/>
      <w:ind w:firstLine="709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D46079"/>
    <w:rPr>
      <w:rFonts w:cs="Times New Roman"/>
      <w:sz w:val="28"/>
      <w:szCs w:val="28"/>
    </w:rPr>
  </w:style>
  <w:style w:type="paragraph" w:styleId="a9">
    <w:name w:val="footnote text"/>
    <w:basedOn w:val="a0"/>
    <w:link w:val="aa"/>
    <w:uiPriority w:val="99"/>
    <w:semiHidden/>
    <w:rsid w:val="00A7360B"/>
    <w:pPr>
      <w:widowControl/>
      <w:spacing w:line="240" w:lineRule="auto"/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semiHidden/>
    <w:locked/>
    <w:rsid w:val="00EC0B85"/>
    <w:rPr>
      <w:rFonts w:cs="Times New Roman"/>
    </w:rPr>
  </w:style>
  <w:style w:type="character" w:styleId="ab">
    <w:name w:val="page number"/>
    <w:basedOn w:val="a1"/>
    <w:uiPriority w:val="99"/>
    <w:rsid w:val="00A7360B"/>
    <w:rPr>
      <w:rFonts w:cs="Times New Roman"/>
    </w:rPr>
  </w:style>
  <w:style w:type="paragraph" w:styleId="ac">
    <w:name w:val="header"/>
    <w:basedOn w:val="a0"/>
    <w:link w:val="ad"/>
    <w:uiPriority w:val="99"/>
    <w:rsid w:val="00A7360B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8"/>
      <w:szCs w:val="28"/>
    </w:rPr>
  </w:style>
  <w:style w:type="character" w:customStyle="1" w:styleId="ad">
    <w:name w:val="Верхний колонтитул Знак"/>
    <w:basedOn w:val="a1"/>
    <w:link w:val="ac"/>
    <w:uiPriority w:val="99"/>
    <w:locked/>
    <w:rsid w:val="00907AE5"/>
    <w:rPr>
      <w:rFonts w:cs="Times New Roman"/>
      <w:sz w:val="28"/>
      <w:szCs w:val="28"/>
      <w:lang w:val="ru-RU" w:eastAsia="ru-RU"/>
    </w:rPr>
  </w:style>
  <w:style w:type="paragraph" w:styleId="ae">
    <w:name w:val="footer"/>
    <w:basedOn w:val="a0"/>
    <w:link w:val="af"/>
    <w:uiPriority w:val="99"/>
    <w:rsid w:val="00A7360B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8"/>
      <w:szCs w:val="28"/>
    </w:rPr>
  </w:style>
  <w:style w:type="character" w:customStyle="1" w:styleId="af">
    <w:name w:val="Нижний колонтитул Знак"/>
    <w:basedOn w:val="a1"/>
    <w:link w:val="ae"/>
    <w:uiPriority w:val="99"/>
    <w:locked/>
    <w:rsid w:val="006A1C41"/>
    <w:rPr>
      <w:rFonts w:cs="Times New Roman"/>
      <w:sz w:val="28"/>
      <w:szCs w:val="28"/>
    </w:rPr>
  </w:style>
  <w:style w:type="paragraph" w:styleId="33">
    <w:name w:val="Body Text 3"/>
    <w:basedOn w:val="a0"/>
    <w:link w:val="34"/>
    <w:uiPriority w:val="99"/>
    <w:rsid w:val="00A7360B"/>
    <w:pPr>
      <w:widowControl/>
      <w:spacing w:line="240" w:lineRule="auto"/>
      <w:ind w:firstLine="0"/>
    </w:pPr>
  </w:style>
  <w:style w:type="character" w:customStyle="1" w:styleId="34">
    <w:name w:val="Основной текст 3 Знак"/>
    <w:basedOn w:val="a1"/>
    <w:link w:val="33"/>
    <w:uiPriority w:val="99"/>
    <w:locked/>
    <w:rsid w:val="00EC0B85"/>
    <w:rPr>
      <w:rFonts w:cs="Times New Roman"/>
      <w:sz w:val="24"/>
      <w:szCs w:val="24"/>
    </w:rPr>
  </w:style>
  <w:style w:type="paragraph" w:styleId="af0">
    <w:name w:val="Block Text"/>
    <w:basedOn w:val="a0"/>
    <w:uiPriority w:val="99"/>
    <w:rsid w:val="00A7360B"/>
    <w:pPr>
      <w:widowControl/>
      <w:spacing w:line="360" w:lineRule="auto"/>
      <w:ind w:left="567" w:right="851" w:firstLine="0"/>
    </w:pPr>
  </w:style>
  <w:style w:type="paragraph" w:customStyle="1" w:styleId="WW-2">
    <w:name w:val="WW-Основной текст с отступом 2"/>
    <w:basedOn w:val="a0"/>
    <w:uiPriority w:val="99"/>
    <w:rsid w:val="00A7360B"/>
    <w:pPr>
      <w:suppressAutoHyphens/>
      <w:spacing w:line="240" w:lineRule="auto"/>
      <w:ind w:firstLine="720"/>
    </w:pPr>
    <w:rPr>
      <w:sz w:val="28"/>
      <w:szCs w:val="28"/>
    </w:rPr>
  </w:style>
  <w:style w:type="paragraph" w:customStyle="1" w:styleId="11">
    <w:name w:val="Обычный1"/>
    <w:uiPriority w:val="99"/>
    <w:rsid w:val="00A7360B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paragraph" w:styleId="af1">
    <w:name w:val="List"/>
    <w:basedOn w:val="a0"/>
    <w:uiPriority w:val="99"/>
    <w:rsid w:val="00A7360B"/>
    <w:pPr>
      <w:widowControl/>
      <w:autoSpaceDE w:val="0"/>
      <w:autoSpaceDN w:val="0"/>
      <w:spacing w:line="240" w:lineRule="auto"/>
      <w:ind w:left="283" w:hanging="283"/>
      <w:jc w:val="left"/>
    </w:pPr>
    <w:rPr>
      <w:sz w:val="20"/>
      <w:szCs w:val="20"/>
    </w:rPr>
  </w:style>
  <w:style w:type="character" w:styleId="af2">
    <w:name w:val="Hyperlink"/>
    <w:basedOn w:val="a1"/>
    <w:uiPriority w:val="99"/>
    <w:rsid w:val="00A7360B"/>
    <w:rPr>
      <w:rFonts w:cs="Times New Roman"/>
      <w:color w:val="0000FF"/>
      <w:u w:val="single"/>
    </w:rPr>
  </w:style>
  <w:style w:type="character" w:customStyle="1" w:styleId="cataloguedetail-heading">
    <w:name w:val="cataloguedetail-heading"/>
    <w:uiPriority w:val="99"/>
    <w:rsid w:val="00A7360B"/>
  </w:style>
  <w:style w:type="paragraph" w:styleId="af3">
    <w:name w:val="Normal (Web)"/>
    <w:basedOn w:val="a0"/>
    <w:uiPriority w:val="99"/>
    <w:rsid w:val="00A7360B"/>
    <w:pPr>
      <w:widowControl/>
      <w:spacing w:before="100" w:beforeAutospacing="1" w:after="100" w:afterAutospacing="1" w:line="240" w:lineRule="auto"/>
      <w:ind w:firstLine="0"/>
      <w:jc w:val="left"/>
    </w:pPr>
    <w:rPr>
      <w:rFonts w:ascii="Arial Unicode MS" w:hAnsi="Arial Unicode MS" w:cs="Arial Unicode MS"/>
    </w:rPr>
  </w:style>
  <w:style w:type="paragraph" w:customStyle="1" w:styleId="Style46">
    <w:name w:val="Style46"/>
    <w:basedOn w:val="a0"/>
    <w:uiPriority w:val="99"/>
    <w:rsid w:val="00BA7BE6"/>
    <w:pPr>
      <w:autoSpaceDE w:val="0"/>
      <w:autoSpaceDN w:val="0"/>
      <w:adjustRightInd w:val="0"/>
      <w:spacing w:line="202" w:lineRule="exact"/>
      <w:ind w:firstLine="494"/>
    </w:pPr>
    <w:rPr>
      <w:rFonts w:ascii="Arial" w:hAnsi="Arial" w:cs="Arial"/>
    </w:rPr>
  </w:style>
  <w:style w:type="character" w:customStyle="1" w:styleId="FontStyle81">
    <w:name w:val="Font Style81"/>
    <w:uiPriority w:val="99"/>
    <w:rsid w:val="00BA7BE6"/>
    <w:rPr>
      <w:rFonts w:ascii="Arial" w:hAnsi="Arial"/>
      <w:color w:val="000000"/>
      <w:sz w:val="16"/>
    </w:rPr>
  </w:style>
  <w:style w:type="paragraph" w:customStyle="1" w:styleId="Style29">
    <w:name w:val="Style29"/>
    <w:basedOn w:val="a0"/>
    <w:uiPriority w:val="99"/>
    <w:rsid w:val="00660B19"/>
    <w:pPr>
      <w:autoSpaceDE w:val="0"/>
      <w:autoSpaceDN w:val="0"/>
      <w:adjustRightInd w:val="0"/>
      <w:spacing w:line="240" w:lineRule="auto"/>
      <w:ind w:firstLine="0"/>
    </w:pPr>
    <w:rPr>
      <w:rFonts w:ascii="Arial" w:hAnsi="Arial" w:cs="Arial"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 Знак Знак Знак"/>
    <w:basedOn w:val="a0"/>
    <w:uiPriority w:val="99"/>
    <w:rsid w:val="006217A1"/>
    <w:pPr>
      <w:widowControl/>
      <w:spacing w:after="160" w:line="240" w:lineRule="exact"/>
      <w:ind w:firstLine="0"/>
      <w:jc w:val="lef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4">
    <w:name w:val="Знак Знак"/>
    <w:uiPriority w:val="99"/>
    <w:locked/>
    <w:rsid w:val="00D909EC"/>
    <w:rPr>
      <w:lang w:val="ru-RU" w:eastAsia="ru-RU"/>
    </w:rPr>
  </w:style>
  <w:style w:type="paragraph" w:customStyle="1" w:styleId="12">
    <w:name w:val="Знак1"/>
    <w:basedOn w:val="a0"/>
    <w:uiPriority w:val="99"/>
    <w:rsid w:val="00EE7AB6"/>
    <w:pPr>
      <w:widowControl/>
      <w:spacing w:after="160" w:line="240" w:lineRule="exact"/>
      <w:ind w:firstLine="0"/>
      <w:jc w:val="lef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">
    <w:name w:val="ГОСТ_Предисловие_Пункт"/>
    <w:aliases w:val="ПС_ПКТ"/>
    <w:basedOn w:val="a0"/>
    <w:uiPriority w:val="99"/>
    <w:rsid w:val="00EE7AB6"/>
    <w:pPr>
      <w:widowControl/>
      <w:numPr>
        <w:numId w:val="2"/>
      </w:numPr>
      <w:spacing w:before="10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af5">
    <w:name w:val="ГОСТ_Таблица_Голова"/>
    <w:aliases w:val="ТБЛ_Г"/>
    <w:uiPriority w:val="99"/>
    <w:rsid w:val="00EE7AB6"/>
    <w:pPr>
      <w:keepNext/>
      <w:spacing w:before="40" w:after="40"/>
      <w:ind w:left="57" w:right="57"/>
      <w:jc w:val="center"/>
    </w:pPr>
    <w:rPr>
      <w:rFonts w:ascii="Arial" w:hAnsi="Arial" w:cs="Arial"/>
      <w:sz w:val="18"/>
      <w:szCs w:val="18"/>
      <w:lang w:eastAsia="en-US"/>
    </w:rPr>
  </w:style>
  <w:style w:type="paragraph" w:customStyle="1" w:styleId="af6">
    <w:name w:val="ГОСТ_Таблица_Лево"/>
    <w:aliases w:val="ТБЛ_Л"/>
    <w:uiPriority w:val="99"/>
    <w:rsid w:val="00EE7AB6"/>
    <w:pPr>
      <w:ind w:left="57" w:right="57"/>
    </w:pPr>
    <w:rPr>
      <w:rFonts w:ascii="Arial" w:hAnsi="Arial" w:cs="Arial"/>
      <w:sz w:val="24"/>
      <w:szCs w:val="24"/>
      <w:lang w:eastAsia="en-US"/>
    </w:rPr>
  </w:style>
  <w:style w:type="paragraph" w:customStyle="1" w:styleId="af7">
    <w:name w:val="ГОСТ_Таблица_Центр"/>
    <w:aliases w:val="ТБЛ_Ц"/>
    <w:uiPriority w:val="99"/>
    <w:rsid w:val="00EE7AB6"/>
    <w:pPr>
      <w:ind w:left="57" w:right="57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GOSTcomment">
    <w:name w:val="GOST_comment"/>
    <w:basedOn w:val="a0"/>
    <w:uiPriority w:val="99"/>
    <w:rsid w:val="001A589F"/>
    <w:pPr>
      <w:widowControl/>
      <w:spacing w:line="224" w:lineRule="exact"/>
      <w:ind w:left="284" w:right="-20" w:firstLine="425"/>
    </w:pPr>
    <w:rPr>
      <w:rFonts w:ascii="Arial" w:hAnsi="Arial" w:cs="Arial"/>
      <w:i/>
      <w:iCs/>
      <w:vanish/>
      <w:color w:val="231F20"/>
      <w:w w:val="98"/>
      <w:kern w:val="20"/>
      <w:sz w:val="20"/>
      <w:szCs w:val="20"/>
      <w:lang w:eastAsia="ar-SA"/>
    </w:rPr>
  </w:style>
  <w:style w:type="character" w:customStyle="1" w:styleId="WW-Absatz-Standardschriftart1">
    <w:name w:val="WW-Absatz-Standardschriftart1"/>
    <w:uiPriority w:val="99"/>
    <w:rsid w:val="00B04462"/>
  </w:style>
  <w:style w:type="paragraph" w:customStyle="1" w:styleId="FR1">
    <w:name w:val="FR1"/>
    <w:uiPriority w:val="99"/>
    <w:rsid w:val="00FA08EE"/>
    <w:pPr>
      <w:widowControl w:val="0"/>
      <w:suppressAutoHyphens/>
      <w:spacing w:line="300" w:lineRule="auto"/>
    </w:pPr>
    <w:rPr>
      <w:kern w:val="1"/>
      <w:sz w:val="24"/>
      <w:szCs w:val="24"/>
      <w:lang w:eastAsia="ar-SA"/>
    </w:rPr>
  </w:style>
  <w:style w:type="paragraph" w:styleId="af8">
    <w:name w:val="Document Map"/>
    <w:basedOn w:val="a0"/>
    <w:link w:val="af9"/>
    <w:uiPriority w:val="99"/>
    <w:semiHidden/>
    <w:rsid w:val="00FB5CC6"/>
    <w:pPr>
      <w:widowControl/>
      <w:shd w:val="clear" w:color="auto" w:fill="000080"/>
      <w:spacing w:line="240" w:lineRule="auto"/>
      <w:ind w:firstLine="0"/>
      <w:jc w:val="left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locked/>
    <w:rsid w:val="00EC0B85"/>
    <w:rPr>
      <w:rFonts w:ascii="Tahoma" w:hAnsi="Tahoma" w:cs="Tahoma"/>
      <w:shd w:val="clear" w:color="auto" w:fill="000080"/>
    </w:rPr>
  </w:style>
  <w:style w:type="paragraph" w:customStyle="1" w:styleId="HEADERTEXT">
    <w:name w:val=".HEADERTEXT"/>
    <w:uiPriority w:val="99"/>
    <w:rsid w:val="00197834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styleId="afa">
    <w:name w:val="Balloon Text"/>
    <w:basedOn w:val="a0"/>
    <w:link w:val="afb"/>
    <w:uiPriority w:val="99"/>
    <w:semiHidden/>
    <w:rsid w:val="005E7915"/>
    <w:pPr>
      <w:widowControl/>
      <w:spacing w:line="240" w:lineRule="auto"/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locked/>
    <w:rsid w:val="005E7915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EB575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nip">
    <w:name w:val="snip"/>
    <w:basedOn w:val="a0"/>
    <w:uiPriority w:val="99"/>
    <w:rsid w:val="0014717C"/>
    <w:pPr>
      <w:widowControl/>
      <w:spacing w:before="15" w:after="15" w:line="240" w:lineRule="auto"/>
      <w:ind w:firstLine="0"/>
      <w:jc w:val="center"/>
    </w:pPr>
    <w:rPr>
      <w:b/>
      <w:bCs/>
      <w:color w:val="800000"/>
      <w:sz w:val="28"/>
      <w:szCs w:val="28"/>
    </w:rPr>
  </w:style>
  <w:style w:type="character" w:styleId="afc">
    <w:name w:val="Emphasis"/>
    <w:basedOn w:val="a1"/>
    <w:uiPriority w:val="99"/>
    <w:qFormat/>
    <w:rsid w:val="003E533E"/>
    <w:rPr>
      <w:rFonts w:cs="Times New Roman"/>
      <w:i/>
      <w:iCs/>
    </w:rPr>
  </w:style>
  <w:style w:type="character" w:customStyle="1" w:styleId="s102">
    <w:name w:val="s_102"/>
    <w:uiPriority w:val="99"/>
    <w:rsid w:val="003E533E"/>
    <w:rPr>
      <w:b/>
      <w:color w:val="000080"/>
    </w:rPr>
  </w:style>
  <w:style w:type="paragraph" w:customStyle="1" w:styleId="afd">
    <w:name w:val="."/>
    <w:uiPriority w:val="99"/>
    <w:rsid w:val="00D4607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LBOTTOM">
    <w:name w:val="#COL_BOTTOM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LTOP">
    <w:name w:val="#COL_TOP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INTSECTION">
    <w:name w:val="#PRINT_SECTION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ENTERTEXT">
    <w:name w:val=".CENTERTEX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JVU">
    <w:name w:val=".DJVU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EMPTYLINE">
    <w:name w:val=".EMPTY_LIN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ORIZLINE">
    <w:name w:val=".HORIZLIN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IMAGE">
    <w:name w:val=".IMAG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IDDLEPICT">
    <w:name w:val=".MIDDLEPIC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OPLEVELTEXT">
    <w:name w:val=".TOPLEVELTEX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UNFORMATTEXT">
    <w:name w:val=".UNFORMATTEXT"/>
    <w:uiPriority w:val="99"/>
    <w:rsid w:val="00F57C95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ABLE">
    <w:name w:val="TABL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e">
    <w:name w:val="Обычн"/>
    <w:uiPriority w:val="99"/>
    <w:rsid w:val="00F57C95"/>
    <w:pPr>
      <w:widowControl w:val="0"/>
    </w:pPr>
    <w:rPr>
      <w:sz w:val="22"/>
      <w:szCs w:val="22"/>
    </w:rPr>
  </w:style>
  <w:style w:type="character" w:styleId="aff">
    <w:name w:val="Strong"/>
    <w:basedOn w:val="a1"/>
    <w:uiPriority w:val="22"/>
    <w:qFormat/>
    <w:rsid w:val="000051D6"/>
    <w:rPr>
      <w:rFonts w:cs="Times New Roman"/>
      <w:b/>
      <w:bCs/>
    </w:rPr>
  </w:style>
  <w:style w:type="table" w:styleId="aff0">
    <w:name w:val="Table Grid"/>
    <w:basedOn w:val="a2"/>
    <w:uiPriority w:val="99"/>
    <w:rsid w:val="008B0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FollowedHyperlink"/>
    <w:basedOn w:val="a1"/>
    <w:uiPriority w:val="99"/>
    <w:rsid w:val="00626C28"/>
    <w:rPr>
      <w:rFonts w:cs="Times New Roman"/>
      <w:color w:val="800080"/>
      <w:u w:val="single"/>
    </w:rPr>
  </w:style>
  <w:style w:type="paragraph" w:customStyle="1" w:styleId="aff2">
    <w:name w:val="Главный"/>
    <w:basedOn w:val="a0"/>
    <w:uiPriority w:val="99"/>
    <w:rsid w:val="009905A4"/>
    <w:pPr>
      <w:widowControl/>
      <w:spacing w:line="240" w:lineRule="auto"/>
      <w:ind w:firstLine="709"/>
    </w:pPr>
  </w:style>
  <w:style w:type="paragraph" w:customStyle="1" w:styleId="ConsPlusNonformat">
    <w:name w:val="ConsPlusNonformat"/>
    <w:uiPriority w:val="99"/>
    <w:rsid w:val="00726A4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H4">
    <w:name w:val="H4"/>
    <w:basedOn w:val="a0"/>
    <w:next w:val="a0"/>
    <w:uiPriority w:val="99"/>
    <w:rsid w:val="00726A4D"/>
    <w:pPr>
      <w:keepNext/>
      <w:widowControl/>
      <w:spacing w:before="100" w:after="100" w:line="240" w:lineRule="auto"/>
      <w:ind w:firstLine="0"/>
      <w:jc w:val="left"/>
      <w:outlineLvl w:val="4"/>
    </w:pPr>
    <w:rPr>
      <w:b/>
      <w:bCs/>
    </w:rPr>
  </w:style>
  <w:style w:type="paragraph" w:styleId="aff3">
    <w:name w:val="List Paragraph"/>
    <w:basedOn w:val="a0"/>
    <w:uiPriority w:val="34"/>
    <w:qFormat/>
    <w:rsid w:val="007C3B4F"/>
    <w:pPr>
      <w:widowControl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OEM">
    <w:name w:val="Нормальный (OEM)"/>
    <w:basedOn w:val="a0"/>
    <w:next w:val="a0"/>
    <w:uiPriority w:val="99"/>
    <w:rsid w:val="00D27307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styleId="aff4">
    <w:name w:val="annotation reference"/>
    <w:basedOn w:val="a1"/>
    <w:uiPriority w:val="99"/>
    <w:semiHidden/>
    <w:rsid w:val="00637A9A"/>
    <w:rPr>
      <w:rFonts w:cs="Times New Roman"/>
      <w:sz w:val="16"/>
      <w:szCs w:val="16"/>
    </w:rPr>
  </w:style>
  <w:style w:type="paragraph" w:styleId="aff5">
    <w:name w:val="annotation text"/>
    <w:basedOn w:val="a0"/>
    <w:link w:val="aff6"/>
    <w:uiPriority w:val="99"/>
    <w:semiHidden/>
    <w:rsid w:val="00637A9A"/>
    <w:pPr>
      <w:widowControl/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Текст примечания Знак"/>
    <w:basedOn w:val="a1"/>
    <w:link w:val="aff5"/>
    <w:uiPriority w:val="99"/>
    <w:locked/>
    <w:rsid w:val="00637A9A"/>
    <w:rPr>
      <w:rFonts w:cs="Times New Roman"/>
    </w:rPr>
  </w:style>
  <w:style w:type="paragraph" w:styleId="aff7">
    <w:name w:val="annotation subject"/>
    <w:basedOn w:val="aff5"/>
    <w:next w:val="aff5"/>
    <w:link w:val="aff8"/>
    <w:uiPriority w:val="99"/>
    <w:semiHidden/>
    <w:rsid w:val="00637A9A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locked/>
    <w:rsid w:val="00637A9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37DF0"/>
  </w:style>
  <w:style w:type="paragraph" w:customStyle="1" w:styleId="formattext0">
    <w:name w:val="formattext"/>
    <w:basedOn w:val="a0"/>
    <w:rsid w:val="00437DF0"/>
    <w:pPr>
      <w:widowControl/>
      <w:spacing w:before="100" w:beforeAutospacing="1" w:after="100" w:afterAutospacing="1" w:line="240" w:lineRule="auto"/>
      <w:ind w:firstLine="0"/>
      <w:jc w:val="left"/>
    </w:pPr>
  </w:style>
  <w:style w:type="paragraph" w:customStyle="1" w:styleId="aff9">
    <w:name w:val="Знак"/>
    <w:basedOn w:val="a0"/>
    <w:uiPriority w:val="99"/>
    <w:rsid w:val="00437DF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Знак3 Знак Знак Знак"/>
    <w:basedOn w:val="a0"/>
    <w:uiPriority w:val="99"/>
    <w:rsid w:val="002D4DBF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ffa">
    <w:name w:val="Placeholder Text"/>
    <w:basedOn w:val="a1"/>
    <w:uiPriority w:val="99"/>
    <w:semiHidden/>
    <w:rsid w:val="00D30BEA"/>
    <w:rPr>
      <w:rFonts w:cs="Times New Roman"/>
      <w:color w:val="808080"/>
    </w:rPr>
  </w:style>
  <w:style w:type="paragraph" w:styleId="affb">
    <w:name w:val="No Spacing"/>
    <w:link w:val="affc"/>
    <w:uiPriority w:val="99"/>
    <w:qFormat/>
    <w:rsid w:val="00590731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99"/>
    <w:locked/>
    <w:rsid w:val="00590731"/>
    <w:rPr>
      <w:rFonts w:ascii="Calibri" w:hAnsi="Calibri"/>
      <w:sz w:val="22"/>
      <w:szCs w:val="22"/>
      <w:lang w:bidi="ar-SA"/>
    </w:rPr>
  </w:style>
  <w:style w:type="paragraph" w:styleId="affd">
    <w:name w:val="Title"/>
    <w:basedOn w:val="a0"/>
    <w:link w:val="affe"/>
    <w:uiPriority w:val="99"/>
    <w:qFormat/>
    <w:locked/>
    <w:rsid w:val="00C04C77"/>
    <w:pPr>
      <w:widowControl/>
      <w:spacing w:line="240" w:lineRule="auto"/>
      <w:ind w:firstLine="0"/>
      <w:jc w:val="center"/>
    </w:pPr>
    <w:rPr>
      <w:sz w:val="32"/>
      <w:szCs w:val="32"/>
    </w:rPr>
  </w:style>
  <w:style w:type="character" w:customStyle="1" w:styleId="affe">
    <w:name w:val="Название Знак"/>
    <w:basedOn w:val="a1"/>
    <w:link w:val="affd"/>
    <w:uiPriority w:val="99"/>
    <w:locked/>
    <w:rsid w:val="00C04C77"/>
    <w:rPr>
      <w:rFonts w:cs="Times New Roman"/>
      <w:sz w:val="32"/>
      <w:szCs w:val="32"/>
    </w:rPr>
  </w:style>
  <w:style w:type="paragraph" w:customStyle="1" w:styleId="25">
    <w:name w:val="Обычный2"/>
    <w:uiPriority w:val="99"/>
    <w:rsid w:val="00C04C77"/>
  </w:style>
  <w:style w:type="paragraph" w:customStyle="1" w:styleId="26">
    <w:name w:val="Абзац_нумер_2"/>
    <w:basedOn w:val="a0"/>
    <w:uiPriority w:val="99"/>
    <w:rsid w:val="00C04C77"/>
    <w:pPr>
      <w:widowControl/>
      <w:spacing w:before="40" w:after="40" w:line="240" w:lineRule="auto"/>
      <w:ind w:firstLine="567"/>
    </w:pPr>
    <w:rPr>
      <w:color w:val="800000"/>
      <w:sz w:val="28"/>
      <w:szCs w:val="28"/>
    </w:rPr>
  </w:style>
  <w:style w:type="paragraph" w:customStyle="1" w:styleId="110">
    <w:name w:val="Знак11"/>
    <w:basedOn w:val="a0"/>
    <w:uiPriority w:val="99"/>
    <w:rsid w:val="00C04C77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7">
    <w:name w:val="Основной текст (2)_"/>
    <w:basedOn w:val="a1"/>
    <w:link w:val="210"/>
    <w:uiPriority w:val="99"/>
    <w:locked/>
    <w:rsid w:val="006A579B"/>
    <w:rPr>
      <w:rFonts w:ascii="Arial" w:hAnsi="Arial" w:cs="Arial"/>
      <w:sz w:val="18"/>
      <w:szCs w:val="18"/>
    </w:rPr>
  </w:style>
  <w:style w:type="paragraph" w:customStyle="1" w:styleId="210">
    <w:name w:val="Основной текст (2)1"/>
    <w:basedOn w:val="a0"/>
    <w:link w:val="27"/>
    <w:uiPriority w:val="99"/>
    <w:rsid w:val="006A579B"/>
    <w:pPr>
      <w:shd w:val="clear" w:color="auto" w:fill="FFFFFF"/>
      <w:spacing w:after="60" w:line="240" w:lineRule="atLeast"/>
      <w:ind w:hanging="780"/>
      <w:jc w:val="right"/>
    </w:pPr>
    <w:rPr>
      <w:rFonts w:ascii="Arial" w:hAnsi="Arial" w:cs="Arial"/>
      <w:noProof/>
      <w:sz w:val="18"/>
      <w:szCs w:val="18"/>
    </w:rPr>
  </w:style>
  <w:style w:type="paragraph" w:customStyle="1" w:styleId="6">
    <w:name w:val="Стандарт 6"/>
    <w:basedOn w:val="33"/>
    <w:uiPriority w:val="99"/>
    <w:rsid w:val="001D1C61"/>
    <w:pPr>
      <w:numPr>
        <w:numId w:val="3"/>
      </w:numPr>
      <w:suppressAutoHyphens/>
      <w:ind w:firstLine="709"/>
    </w:pPr>
    <w:rPr>
      <w:rFonts w:ascii="Arial" w:hAnsi="Arial" w:cs="Arial"/>
      <w:sz w:val="20"/>
      <w:szCs w:val="20"/>
    </w:rPr>
  </w:style>
  <w:style w:type="paragraph" w:customStyle="1" w:styleId="afff">
    <w:name w:val="Знак Знак Знак Знак Знак"/>
    <w:basedOn w:val="a0"/>
    <w:uiPriority w:val="99"/>
    <w:rsid w:val="00EB771A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120">
    <w:name w:val="Знак12"/>
    <w:basedOn w:val="a0"/>
    <w:uiPriority w:val="99"/>
    <w:rsid w:val="00E9164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 Знак Знак Знак Знак Знак Знак"/>
    <w:basedOn w:val="a0"/>
    <w:uiPriority w:val="99"/>
    <w:rsid w:val="00B9403C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rsid w:val="00E01E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1">
    <w:name w:val="endnote text"/>
    <w:basedOn w:val="a0"/>
    <w:link w:val="afff2"/>
    <w:uiPriority w:val="99"/>
    <w:semiHidden/>
    <w:unhideWhenUsed/>
    <w:locked/>
    <w:rsid w:val="00D544D0"/>
    <w:pPr>
      <w:spacing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basedOn w:val="a1"/>
    <w:link w:val="afff1"/>
    <w:uiPriority w:val="99"/>
    <w:semiHidden/>
    <w:rsid w:val="00D544D0"/>
  </w:style>
  <w:style w:type="character" w:styleId="afff3">
    <w:name w:val="endnote reference"/>
    <w:basedOn w:val="a1"/>
    <w:uiPriority w:val="99"/>
    <w:semiHidden/>
    <w:unhideWhenUsed/>
    <w:locked/>
    <w:rsid w:val="00D544D0"/>
    <w:rPr>
      <w:vertAlign w:val="superscript"/>
    </w:rPr>
  </w:style>
  <w:style w:type="paragraph" w:customStyle="1" w:styleId="Heading">
    <w:name w:val="Heading"/>
    <w:rsid w:val="007101BF"/>
    <w:pPr>
      <w:widowControl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Arial" w:hAnsi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5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gost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26F67-48B1-45BF-A774-F9376A08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2458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Р ИСО 5359</vt:lpstr>
    </vt:vector>
  </TitlesOfParts>
  <Company>ВНИИМП-ВИТА</Company>
  <LinksUpToDate>false</LinksUpToDate>
  <CharactersWithSpaces>16441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Р ИСО 5359</dc:title>
  <dc:creator>Белькова</dc:creator>
  <cp:lastModifiedBy>1</cp:lastModifiedBy>
  <cp:revision>2</cp:revision>
  <cp:lastPrinted>2019-10-15T15:45:00Z</cp:lastPrinted>
  <dcterms:created xsi:type="dcterms:W3CDTF">2019-12-23T07:41:00Z</dcterms:created>
  <dcterms:modified xsi:type="dcterms:W3CDTF">2019-12-23T07:41:00Z</dcterms:modified>
</cp:coreProperties>
</file>